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0F2" w:rsidRPr="00A32EEE" w:rsidRDefault="008E6803" w:rsidP="006B70F2">
      <w:pPr>
        <w:jc w:val="center"/>
        <w:rPr>
          <w:rFonts w:ascii="Arial" w:hAnsi="Arial" w:cs="Arial"/>
          <w:b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CONSELHO MUNICIPAL DE DEFESA, CONSERVAÇÃO E DESENVOLVIMENTO DO MEIO AMBIENTE CODEMA SANTA RITA DO SAPUCAÍ/</w:t>
      </w:r>
      <w:proofErr w:type="gramStart"/>
      <w:r w:rsidRPr="00A32EEE">
        <w:rPr>
          <w:rFonts w:ascii="Arial" w:hAnsi="Arial" w:cs="Arial"/>
          <w:b/>
          <w:sz w:val="24"/>
          <w:szCs w:val="24"/>
        </w:rPr>
        <w:t>MG</w:t>
      </w:r>
      <w:proofErr w:type="gramEnd"/>
    </w:p>
    <w:p w:rsidR="006B70F2" w:rsidRPr="00A32EEE" w:rsidRDefault="008E6803" w:rsidP="006B70F2">
      <w:pPr>
        <w:jc w:val="center"/>
        <w:rPr>
          <w:rFonts w:ascii="Arial" w:hAnsi="Arial" w:cs="Arial"/>
          <w:b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REGIMENTO INTERNO</w:t>
      </w:r>
    </w:p>
    <w:p w:rsidR="00A32EEE" w:rsidRPr="00A32EEE" w:rsidRDefault="008E6803" w:rsidP="00A32EE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CAPÍTULO I</w:t>
      </w:r>
    </w:p>
    <w:p w:rsidR="006B70F2" w:rsidRPr="00A32EEE" w:rsidRDefault="008E6803" w:rsidP="00A32EEE">
      <w:pPr>
        <w:jc w:val="center"/>
        <w:rPr>
          <w:rFonts w:ascii="Arial" w:hAnsi="Arial" w:cs="Arial"/>
          <w:b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DA DEFINIÇÃO</w:t>
      </w:r>
    </w:p>
    <w:p w:rsidR="004C639A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Art. 1º</w:t>
      </w:r>
      <w:r w:rsidRPr="00A32EEE">
        <w:rPr>
          <w:rFonts w:ascii="Arial" w:hAnsi="Arial" w:cs="Arial"/>
          <w:sz w:val="24"/>
          <w:szCs w:val="24"/>
        </w:rPr>
        <w:t xml:space="preserve"> - O CODEMA, criado pela Lei Municipal nº 1.450 de 08 de junho de 1988, modificada pela Lei Municipal nº 4.123 de 09 de março de 2007, é um órgão colegiado, deliberativo, consultivo e de assessoramento do Poder Executivo Municipal, visando à proteção, conservação, defesa, equilíbrio ecológico e melhoria do meio ambiente, bem como ao combate a agressões ambientais em todo o território do Município, conforme prevê o Capítulo VIII, em seu artigo 179, da Lei Orgânica do Município de Santa Rita do Sapucaí. </w:t>
      </w:r>
    </w:p>
    <w:p w:rsidR="004C639A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Parágrafo Único</w:t>
      </w:r>
      <w:r w:rsidRPr="00A32EEE">
        <w:rPr>
          <w:rFonts w:ascii="Arial" w:hAnsi="Arial" w:cs="Arial"/>
          <w:sz w:val="24"/>
          <w:szCs w:val="24"/>
        </w:rPr>
        <w:t xml:space="preserve"> – A expressão Conselho Municipal de Defesa, Conservação e Desenvolvimento do Meio Ambiente e a sigla CODEMA equivalem-se para efeito de referência e comunicação. </w:t>
      </w:r>
    </w:p>
    <w:p w:rsidR="00A32EEE" w:rsidRDefault="008E6803" w:rsidP="00A32EE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CAPÍTULO II</w:t>
      </w:r>
    </w:p>
    <w:p w:rsidR="004C639A" w:rsidRPr="00A32EEE" w:rsidRDefault="008E6803" w:rsidP="00A32EEE">
      <w:pPr>
        <w:jc w:val="center"/>
        <w:rPr>
          <w:rFonts w:ascii="Arial" w:hAnsi="Arial" w:cs="Arial"/>
          <w:b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DOS OBJETIVOS</w:t>
      </w:r>
    </w:p>
    <w:p w:rsidR="00011ECF" w:rsidRPr="00A32EEE" w:rsidRDefault="00011ECF" w:rsidP="00011ECF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Art. 2º</w:t>
      </w:r>
      <w:r w:rsidRPr="00A32EEE">
        <w:rPr>
          <w:rFonts w:ascii="Arial" w:hAnsi="Arial" w:cs="Arial"/>
          <w:sz w:val="24"/>
          <w:szCs w:val="24"/>
        </w:rPr>
        <w:t xml:space="preserve"> - Este regimento estabelece as normas de organização e funcionamento do Conselho Municipal de Defesa, Conservação e Desenvolvimento do Meio Ambiente – CODEMA -, sediado administrativamente nesta cidade e vinculado à Divisão de Meio Ambiente e Desenvolvimento Sustentável, sendo esta divisão pertencente à estrutura da Secretaria Municipal de Agricultura, Pecuária e Abastecimento. </w:t>
      </w:r>
    </w:p>
    <w:p w:rsidR="00011ECF" w:rsidRPr="0056511A" w:rsidRDefault="00011ECF" w:rsidP="00011ECF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Art. 3º</w:t>
      </w:r>
      <w:r w:rsidRPr="00A32EEE">
        <w:rPr>
          <w:rFonts w:ascii="Arial" w:hAnsi="Arial" w:cs="Arial"/>
          <w:sz w:val="24"/>
          <w:szCs w:val="24"/>
        </w:rPr>
        <w:t xml:space="preserve"> - O CODEMA tem por objetivo contribuir efetivamente para a viabilização do meio ambiente ecologicamente equilibrado que venha favorecer e promover a melhoria da </w:t>
      </w:r>
      <w:r w:rsidRPr="0056511A">
        <w:rPr>
          <w:rFonts w:ascii="Arial" w:hAnsi="Arial" w:cs="Arial"/>
          <w:sz w:val="24"/>
          <w:szCs w:val="24"/>
        </w:rPr>
        <w:t xml:space="preserve">qualidade de vida do cidadão e da comunidade, e orientar-se-á pelos seguintes princípios: </w:t>
      </w:r>
    </w:p>
    <w:p w:rsidR="00011ECF" w:rsidRPr="0056511A" w:rsidRDefault="00011ECF" w:rsidP="00011ECF">
      <w:pPr>
        <w:jc w:val="both"/>
        <w:rPr>
          <w:rFonts w:ascii="Arial" w:hAnsi="Arial" w:cs="Arial"/>
          <w:sz w:val="24"/>
          <w:szCs w:val="24"/>
        </w:rPr>
      </w:pPr>
      <w:r w:rsidRPr="0056511A">
        <w:rPr>
          <w:rFonts w:ascii="Arial" w:hAnsi="Arial" w:cs="Arial"/>
          <w:sz w:val="24"/>
          <w:szCs w:val="24"/>
        </w:rPr>
        <w:t>I</w:t>
      </w:r>
      <w:r w:rsidR="00640BDD" w:rsidRPr="0056511A">
        <w:rPr>
          <w:rFonts w:ascii="Arial" w:hAnsi="Arial" w:cs="Arial"/>
          <w:sz w:val="24"/>
          <w:szCs w:val="24"/>
        </w:rPr>
        <w:t xml:space="preserve"> </w:t>
      </w:r>
      <w:r w:rsidRPr="0056511A">
        <w:rPr>
          <w:rFonts w:ascii="Arial" w:hAnsi="Arial" w:cs="Arial"/>
          <w:sz w:val="24"/>
          <w:szCs w:val="24"/>
        </w:rPr>
        <w:t xml:space="preserve">- Reconhecendo que o meio ambiente ecologicamente equilibrado é um direito de todos, bem de uso comum do povo e essencial à sadia qualidade de vida; </w:t>
      </w:r>
    </w:p>
    <w:p w:rsidR="00011ECF" w:rsidRPr="0056511A" w:rsidRDefault="00011ECF" w:rsidP="00011ECF">
      <w:pPr>
        <w:jc w:val="both"/>
        <w:rPr>
          <w:rFonts w:ascii="Arial" w:hAnsi="Arial" w:cs="Arial"/>
          <w:sz w:val="24"/>
          <w:szCs w:val="24"/>
        </w:rPr>
      </w:pPr>
      <w:r w:rsidRPr="0056511A">
        <w:rPr>
          <w:rFonts w:ascii="Arial" w:hAnsi="Arial" w:cs="Arial"/>
          <w:sz w:val="24"/>
          <w:szCs w:val="24"/>
        </w:rPr>
        <w:t xml:space="preserve">II - Defesa, preservação e recuperação do meio ambiente para </w:t>
      </w:r>
      <w:proofErr w:type="gramStart"/>
      <w:r w:rsidRPr="0056511A">
        <w:rPr>
          <w:rFonts w:ascii="Arial" w:hAnsi="Arial" w:cs="Arial"/>
          <w:sz w:val="24"/>
          <w:szCs w:val="24"/>
        </w:rPr>
        <w:t>as presentes</w:t>
      </w:r>
      <w:proofErr w:type="gramEnd"/>
      <w:r w:rsidRPr="0056511A">
        <w:rPr>
          <w:rFonts w:ascii="Arial" w:hAnsi="Arial" w:cs="Arial"/>
          <w:sz w:val="24"/>
          <w:szCs w:val="24"/>
        </w:rPr>
        <w:t xml:space="preserve"> e futuras gerações, dever do poder Público, da coletividade e de cada cidadão.</w:t>
      </w:r>
    </w:p>
    <w:p w:rsidR="00011ECF" w:rsidRPr="005D6CEA" w:rsidRDefault="00011ECF" w:rsidP="00011ECF">
      <w:pPr>
        <w:pStyle w:val="NormalWeb"/>
        <w:jc w:val="both"/>
        <w:rPr>
          <w:rFonts w:ascii="Arial" w:hAnsi="Arial" w:cs="Arial"/>
        </w:rPr>
      </w:pPr>
      <w:r w:rsidRPr="005D6CEA">
        <w:rPr>
          <w:rFonts w:ascii="Arial" w:hAnsi="Arial" w:cs="Arial"/>
        </w:rPr>
        <w:t>III - P</w:t>
      </w:r>
      <w:r w:rsidR="005B64ED" w:rsidRPr="005D6CEA">
        <w:rPr>
          <w:rFonts w:ascii="Arial" w:hAnsi="Arial" w:cs="Arial"/>
        </w:rPr>
        <w:t>romovendo</w:t>
      </w:r>
      <w:r w:rsidRPr="005D6CEA">
        <w:rPr>
          <w:rFonts w:ascii="Arial" w:hAnsi="Arial" w:cs="Arial"/>
        </w:rPr>
        <w:t xml:space="preserve"> o desenvolvimento sustentável, considerando a harmonia entre crescimento econômico, proteção ambiental e inclusão social, em consonância com os Objetivos de Desenvolvimento Sustentável (ODS) da ONU;</w:t>
      </w:r>
    </w:p>
    <w:p w:rsidR="00011ECF" w:rsidRPr="005D6CEA" w:rsidRDefault="00011ECF" w:rsidP="00011ECF">
      <w:pPr>
        <w:pStyle w:val="NormalWeb"/>
        <w:jc w:val="both"/>
        <w:rPr>
          <w:rFonts w:ascii="Arial" w:hAnsi="Arial" w:cs="Arial"/>
        </w:rPr>
      </w:pPr>
      <w:r w:rsidRPr="005D6CEA">
        <w:rPr>
          <w:rFonts w:ascii="Arial" w:hAnsi="Arial" w:cs="Arial"/>
        </w:rPr>
        <w:t xml:space="preserve">IV </w:t>
      </w:r>
      <w:r w:rsidR="005B64ED" w:rsidRPr="005D6CEA">
        <w:rPr>
          <w:rFonts w:ascii="Arial" w:hAnsi="Arial" w:cs="Arial"/>
        </w:rPr>
        <w:t>–</w:t>
      </w:r>
      <w:r w:rsidRPr="005D6CEA">
        <w:rPr>
          <w:rFonts w:ascii="Arial" w:hAnsi="Arial" w:cs="Arial"/>
        </w:rPr>
        <w:t xml:space="preserve"> </w:t>
      </w:r>
      <w:proofErr w:type="gramStart"/>
      <w:r w:rsidR="005B64ED" w:rsidRPr="005D6CEA">
        <w:rPr>
          <w:rFonts w:ascii="Arial" w:hAnsi="Arial" w:cs="Arial"/>
        </w:rPr>
        <w:t>Im</w:t>
      </w:r>
      <w:r w:rsidRPr="005D6CEA">
        <w:rPr>
          <w:rFonts w:ascii="Arial" w:hAnsi="Arial" w:cs="Arial"/>
        </w:rPr>
        <w:t>plementa</w:t>
      </w:r>
      <w:r w:rsidR="005B64ED" w:rsidRPr="005D6CEA">
        <w:rPr>
          <w:rFonts w:ascii="Arial" w:hAnsi="Arial" w:cs="Arial"/>
        </w:rPr>
        <w:t>ndo</w:t>
      </w:r>
      <w:proofErr w:type="gramEnd"/>
      <w:r w:rsidR="005B64ED" w:rsidRPr="005D6CEA">
        <w:rPr>
          <w:rFonts w:ascii="Arial" w:hAnsi="Arial" w:cs="Arial"/>
        </w:rPr>
        <w:t xml:space="preserve"> </w:t>
      </w:r>
      <w:r w:rsidRPr="005D6CEA">
        <w:rPr>
          <w:rFonts w:ascii="Arial" w:hAnsi="Arial" w:cs="Arial"/>
        </w:rPr>
        <w:t>políticas públicas voltadas para a mitigação e adaptação às mudanças climáticas, incentivando ações de redução de emissão de gases de efeito estufa e o aumento da resiliência ambiental da comunidade;</w:t>
      </w:r>
    </w:p>
    <w:p w:rsidR="00011ECF" w:rsidRPr="005D6CEA" w:rsidRDefault="00011ECF" w:rsidP="00011ECF">
      <w:pPr>
        <w:pStyle w:val="NormalWeb"/>
        <w:jc w:val="both"/>
        <w:rPr>
          <w:rFonts w:ascii="Arial" w:hAnsi="Arial" w:cs="Arial"/>
        </w:rPr>
      </w:pPr>
      <w:r w:rsidRPr="005D6CEA">
        <w:rPr>
          <w:rFonts w:ascii="Arial" w:hAnsi="Arial" w:cs="Arial"/>
        </w:rPr>
        <w:lastRenderedPageBreak/>
        <w:t xml:space="preserve">V </w:t>
      </w:r>
      <w:r w:rsidR="005B64ED" w:rsidRPr="005D6CEA">
        <w:rPr>
          <w:rFonts w:ascii="Arial" w:hAnsi="Arial" w:cs="Arial"/>
        </w:rPr>
        <w:t>–</w:t>
      </w:r>
      <w:r w:rsidRPr="005D6CEA">
        <w:rPr>
          <w:rFonts w:ascii="Arial" w:hAnsi="Arial" w:cs="Arial"/>
        </w:rPr>
        <w:t xml:space="preserve"> </w:t>
      </w:r>
      <w:r w:rsidR="005B64ED" w:rsidRPr="005D6CEA">
        <w:rPr>
          <w:rFonts w:ascii="Arial" w:hAnsi="Arial" w:cs="Arial"/>
        </w:rPr>
        <w:t>I</w:t>
      </w:r>
      <w:r w:rsidRPr="005D6CEA">
        <w:rPr>
          <w:rFonts w:ascii="Arial" w:hAnsi="Arial" w:cs="Arial"/>
        </w:rPr>
        <w:t>ncentiv</w:t>
      </w:r>
      <w:r w:rsidR="005B64ED" w:rsidRPr="005D6CEA">
        <w:rPr>
          <w:rFonts w:ascii="Arial" w:hAnsi="Arial" w:cs="Arial"/>
        </w:rPr>
        <w:t xml:space="preserve">ando </w:t>
      </w:r>
      <w:r w:rsidRPr="005D6CEA">
        <w:rPr>
          <w:rFonts w:ascii="Arial" w:hAnsi="Arial" w:cs="Arial"/>
        </w:rPr>
        <w:t>o uso sustentável dos recursos naturais, com a adoção de práticas como economia circular, consumo responsável, conservação da biodiversidade e proteção dos ecossistemas locais;</w:t>
      </w:r>
    </w:p>
    <w:p w:rsidR="00011ECF" w:rsidRPr="005D6CEA" w:rsidRDefault="00011ECF" w:rsidP="00011ECF">
      <w:pPr>
        <w:pStyle w:val="NormalWeb"/>
        <w:jc w:val="both"/>
        <w:rPr>
          <w:rFonts w:ascii="Arial" w:hAnsi="Arial" w:cs="Arial"/>
        </w:rPr>
      </w:pPr>
      <w:r w:rsidRPr="005D6CEA">
        <w:rPr>
          <w:rFonts w:ascii="Arial" w:hAnsi="Arial" w:cs="Arial"/>
        </w:rPr>
        <w:t xml:space="preserve">VI </w:t>
      </w:r>
      <w:r w:rsidR="00485C33" w:rsidRPr="005D6CEA">
        <w:rPr>
          <w:rFonts w:ascii="Arial" w:hAnsi="Arial" w:cs="Arial"/>
        </w:rPr>
        <w:t>–</w:t>
      </w:r>
      <w:r w:rsidRPr="005D6CEA">
        <w:rPr>
          <w:rFonts w:ascii="Arial" w:hAnsi="Arial" w:cs="Arial"/>
        </w:rPr>
        <w:t xml:space="preserve"> </w:t>
      </w:r>
      <w:r w:rsidR="00485C33" w:rsidRPr="005D6CEA">
        <w:rPr>
          <w:rFonts w:ascii="Arial" w:hAnsi="Arial" w:cs="Arial"/>
        </w:rPr>
        <w:t>V</w:t>
      </w:r>
      <w:r w:rsidRPr="005D6CEA">
        <w:rPr>
          <w:rFonts w:ascii="Arial" w:hAnsi="Arial" w:cs="Arial"/>
        </w:rPr>
        <w:t>aloriza</w:t>
      </w:r>
      <w:r w:rsidR="00485C33" w:rsidRPr="005D6CEA">
        <w:rPr>
          <w:rFonts w:ascii="Arial" w:hAnsi="Arial" w:cs="Arial"/>
        </w:rPr>
        <w:t>ndo a</w:t>
      </w:r>
      <w:r w:rsidRPr="005D6CEA">
        <w:rPr>
          <w:rFonts w:ascii="Arial" w:hAnsi="Arial" w:cs="Arial"/>
        </w:rPr>
        <w:t xml:space="preserve"> participação ativa da sociedade civil, do setor privado e das instituições de ensino e pesquisa na formulação e execução de políticas ambientais, garantindo a transparência e a governança participativa;</w:t>
      </w:r>
    </w:p>
    <w:p w:rsidR="00011ECF" w:rsidRPr="005D6CEA" w:rsidRDefault="00011ECF" w:rsidP="00011ECF">
      <w:pPr>
        <w:pStyle w:val="NormalWeb"/>
        <w:jc w:val="both"/>
        <w:rPr>
          <w:rFonts w:ascii="Arial" w:hAnsi="Arial" w:cs="Arial"/>
        </w:rPr>
      </w:pPr>
      <w:r w:rsidRPr="005D6CEA">
        <w:rPr>
          <w:rFonts w:ascii="Arial" w:hAnsi="Arial" w:cs="Arial"/>
        </w:rPr>
        <w:t xml:space="preserve">VII </w:t>
      </w:r>
      <w:r w:rsidR="00485C33" w:rsidRPr="005D6CEA">
        <w:rPr>
          <w:rFonts w:ascii="Arial" w:hAnsi="Arial" w:cs="Arial"/>
        </w:rPr>
        <w:t>–</w:t>
      </w:r>
      <w:r w:rsidRPr="005D6CEA">
        <w:rPr>
          <w:rFonts w:ascii="Arial" w:hAnsi="Arial" w:cs="Arial"/>
        </w:rPr>
        <w:t xml:space="preserve"> </w:t>
      </w:r>
      <w:r w:rsidR="00485C33" w:rsidRPr="005D6CEA">
        <w:rPr>
          <w:rFonts w:ascii="Arial" w:hAnsi="Arial" w:cs="Arial"/>
        </w:rPr>
        <w:t>P</w:t>
      </w:r>
      <w:r w:rsidRPr="005D6CEA">
        <w:rPr>
          <w:rFonts w:ascii="Arial" w:hAnsi="Arial" w:cs="Arial"/>
        </w:rPr>
        <w:t>romo</w:t>
      </w:r>
      <w:r w:rsidR="00485C33" w:rsidRPr="005D6CEA">
        <w:rPr>
          <w:rFonts w:ascii="Arial" w:hAnsi="Arial" w:cs="Arial"/>
        </w:rPr>
        <w:t>vendo a</w:t>
      </w:r>
      <w:r w:rsidRPr="005D6CEA">
        <w:rPr>
          <w:rFonts w:ascii="Arial" w:hAnsi="Arial" w:cs="Arial"/>
        </w:rPr>
        <w:t xml:space="preserve"> educação ambiental como ferramenta fundamental para a conscientização e engajamento da comunidade na preservação e conservação do meio ambiente;</w:t>
      </w:r>
    </w:p>
    <w:p w:rsidR="00011ECF" w:rsidRPr="005D6CEA" w:rsidRDefault="00011ECF" w:rsidP="00011ECF">
      <w:pPr>
        <w:pStyle w:val="NormalWeb"/>
        <w:jc w:val="both"/>
        <w:rPr>
          <w:rFonts w:ascii="Arial" w:hAnsi="Arial" w:cs="Arial"/>
        </w:rPr>
      </w:pPr>
      <w:r w:rsidRPr="005D6CEA">
        <w:rPr>
          <w:rFonts w:ascii="Arial" w:hAnsi="Arial" w:cs="Arial"/>
        </w:rPr>
        <w:t xml:space="preserve">VIII </w:t>
      </w:r>
      <w:r w:rsidR="00E54C2E" w:rsidRPr="005D6CEA">
        <w:rPr>
          <w:rFonts w:ascii="Arial" w:hAnsi="Arial" w:cs="Arial"/>
        </w:rPr>
        <w:t>–</w:t>
      </w:r>
      <w:r w:rsidRPr="005D6CEA">
        <w:rPr>
          <w:rFonts w:ascii="Arial" w:hAnsi="Arial" w:cs="Arial"/>
        </w:rPr>
        <w:t xml:space="preserve"> Amplia</w:t>
      </w:r>
      <w:r w:rsidR="00E54C2E" w:rsidRPr="005D6CEA">
        <w:rPr>
          <w:rFonts w:ascii="Arial" w:hAnsi="Arial" w:cs="Arial"/>
        </w:rPr>
        <w:t xml:space="preserve">ndo </w:t>
      </w:r>
      <w:r w:rsidRPr="005D6CEA">
        <w:rPr>
          <w:rFonts w:ascii="Arial" w:hAnsi="Arial" w:cs="Arial"/>
        </w:rPr>
        <w:t>o acesso à água potável e ao saneamento básico, contribuindo para a saúde pública e para a preservação dos recursos hídricos;</w:t>
      </w:r>
    </w:p>
    <w:p w:rsidR="00011ECF" w:rsidRPr="005D6CEA" w:rsidRDefault="00011ECF" w:rsidP="00011ECF">
      <w:pPr>
        <w:pStyle w:val="NormalWeb"/>
        <w:jc w:val="both"/>
        <w:rPr>
          <w:rFonts w:ascii="Arial" w:hAnsi="Arial" w:cs="Arial"/>
        </w:rPr>
      </w:pPr>
      <w:r w:rsidRPr="005D6CEA">
        <w:rPr>
          <w:rFonts w:ascii="Arial" w:hAnsi="Arial" w:cs="Arial"/>
        </w:rPr>
        <w:t xml:space="preserve">IX </w:t>
      </w:r>
      <w:r w:rsidR="00E54C2E" w:rsidRPr="005D6CEA">
        <w:rPr>
          <w:rFonts w:ascii="Arial" w:hAnsi="Arial" w:cs="Arial"/>
        </w:rPr>
        <w:t>–</w:t>
      </w:r>
      <w:r w:rsidRPr="005D6CEA">
        <w:rPr>
          <w:rFonts w:ascii="Arial" w:hAnsi="Arial" w:cs="Arial"/>
        </w:rPr>
        <w:t xml:space="preserve"> </w:t>
      </w:r>
      <w:r w:rsidR="00E54C2E" w:rsidRPr="005D6CEA">
        <w:rPr>
          <w:rFonts w:ascii="Arial" w:hAnsi="Arial" w:cs="Arial"/>
        </w:rPr>
        <w:t xml:space="preserve">Incentivando </w:t>
      </w:r>
      <w:r w:rsidRPr="005D6CEA">
        <w:rPr>
          <w:rFonts w:ascii="Arial" w:hAnsi="Arial" w:cs="Arial"/>
        </w:rPr>
        <w:t>o planejamento urbano sustentável, priorizando soluções baseadas na natureza, infraestrutura verde e mobilidade sustentável para a redução de impactos ambientais;</w:t>
      </w:r>
    </w:p>
    <w:p w:rsidR="00011ECF" w:rsidRPr="00A32EEE" w:rsidRDefault="00011ECF" w:rsidP="00011ECF">
      <w:pPr>
        <w:pStyle w:val="NormalWeb"/>
        <w:jc w:val="both"/>
        <w:rPr>
          <w:rFonts w:ascii="Arial" w:hAnsi="Arial" w:cs="Arial"/>
        </w:rPr>
      </w:pPr>
      <w:r w:rsidRPr="005D6CEA">
        <w:rPr>
          <w:rFonts w:ascii="Arial" w:hAnsi="Arial" w:cs="Arial"/>
        </w:rPr>
        <w:t xml:space="preserve">X </w:t>
      </w:r>
      <w:r w:rsidR="00002085" w:rsidRPr="005D6CEA">
        <w:rPr>
          <w:rFonts w:ascii="Arial" w:hAnsi="Arial" w:cs="Arial"/>
        </w:rPr>
        <w:t>–</w:t>
      </w:r>
      <w:r w:rsidRPr="005D6CEA">
        <w:rPr>
          <w:rFonts w:ascii="Arial" w:hAnsi="Arial" w:cs="Arial"/>
        </w:rPr>
        <w:t xml:space="preserve"> </w:t>
      </w:r>
      <w:r w:rsidR="00002085" w:rsidRPr="005D6CEA">
        <w:rPr>
          <w:rFonts w:ascii="Arial" w:hAnsi="Arial" w:cs="Arial"/>
        </w:rPr>
        <w:t>Protegendo a</w:t>
      </w:r>
      <w:r w:rsidRPr="005D6CEA">
        <w:rPr>
          <w:rFonts w:ascii="Arial" w:hAnsi="Arial" w:cs="Arial"/>
        </w:rPr>
        <w:t xml:space="preserve"> recuperação de áreas degradadas, promovendo ações de reflorestamento, conservação de nascentes e restauração ecológica, visando à manutenção dos serviços ecossistêmicos.</w:t>
      </w:r>
    </w:p>
    <w:p w:rsidR="00011ECF" w:rsidRPr="00A32EEE" w:rsidRDefault="00011ECF" w:rsidP="001B6B8C">
      <w:pPr>
        <w:pStyle w:val="NormalWeb"/>
        <w:jc w:val="both"/>
        <w:rPr>
          <w:rFonts w:ascii="Arial" w:hAnsi="Arial" w:cs="Arial"/>
        </w:rPr>
      </w:pPr>
      <w:r w:rsidRPr="00640BDD">
        <w:rPr>
          <w:rFonts w:ascii="Arial" w:hAnsi="Arial" w:cs="Arial"/>
          <w:b/>
        </w:rPr>
        <w:t>Parágrafo único</w:t>
      </w:r>
      <w:r w:rsidRPr="00A32EEE">
        <w:rPr>
          <w:rFonts w:ascii="Arial" w:hAnsi="Arial" w:cs="Arial"/>
        </w:rPr>
        <w:t xml:space="preserve"> - O CODEMA atuará em consonância com as diretrizes nacionais e internacionais voltadas à sustentabilidade, buscando integrar suas ações às políticas municipais, estaduais e federais, bem como aos compromissos globais de proteção ambiental.</w:t>
      </w:r>
    </w:p>
    <w:p w:rsidR="00A32EEE" w:rsidRDefault="008E6803" w:rsidP="00A32EE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CAPÍTULO III</w:t>
      </w:r>
    </w:p>
    <w:p w:rsidR="00AB21CC" w:rsidRPr="00A32EEE" w:rsidRDefault="008E6803" w:rsidP="00A32EEE">
      <w:pPr>
        <w:jc w:val="center"/>
        <w:rPr>
          <w:rFonts w:ascii="Arial" w:hAnsi="Arial" w:cs="Arial"/>
          <w:b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DA COMPETÊNCIA</w:t>
      </w:r>
    </w:p>
    <w:p w:rsidR="00A436A3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Art. 4°</w:t>
      </w:r>
      <w:r w:rsidRPr="00A32EEE">
        <w:rPr>
          <w:rFonts w:ascii="Arial" w:hAnsi="Arial" w:cs="Arial"/>
          <w:sz w:val="24"/>
          <w:szCs w:val="24"/>
        </w:rPr>
        <w:t xml:space="preserve"> - Cabe ao CODEMA, para cumprimento de sua competência legal, o exercício das atribuições especificadas na Lei Municipal n° 4.123/2007, competindo-lhe: </w:t>
      </w:r>
    </w:p>
    <w:p w:rsidR="00A436A3" w:rsidRPr="0056511A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56511A">
        <w:rPr>
          <w:rFonts w:ascii="Arial" w:hAnsi="Arial" w:cs="Arial"/>
          <w:sz w:val="24"/>
          <w:szCs w:val="24"/>
        </w:rPr>
        <w:t xml:space="preserve">I – Formular as diretrizes para a Política Municipal de Meio Ambiente, inclusive para atividades prioritárias de ação do Município, em relação à proteção e conservação do meio ambiente; </w:t>
      </w:r>
    </w:p>
    <w:p w:rsidR="00A436A3" w:rsidRPr="0056511A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56511A">
        <w:rPr>
          <w:rFonts w:ascii="Arial" w:hAnsi="Arial" w:cs="Arial"/>
          <w:sz w:val="24"/>
          <w:szCs w:val="24"/>
        </w:rPr>
        <w:t xml:space="preserve">II – Elaborar e encaminhar, ao Poder Executivo Municipal, propostas de projetos de lei, decretos regulamentares, procedimentos e ações destinadas à recuperação, à proteção, à defesa, à melhoria e à manutenção da qualidade ambiental, observadas as legislações federal, estadual e municipal que regulam a espécie; </w:t>
      </w:r>
    </w:p>
    <w:p w:rsidR="00A436A3" w:rsidRPr="0056511A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56511A">
        <w:rPr>
          <w:rFonts w:ascii="Arial" w:hAnsi="Arial" w:cs="Arial"/>
          <w:sz w:val="24"/>
          <w:szCs w:val="24"/>
        </w:rPr>
        <w:t xml:space="preserve">III – Fiscalizar o cumprimento das leis, decretos regulamentares, procedimentos e ações a que se refere o inciso anterior; </w:t>
      </w:r>
    </w:p>
    <w:p w:rsidR="00A436A3" w:rsidRPr="0056511A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56511A">
        <w:rPr>
          <w:rFonts w:ascii="Arial" w:hAnsi="Arial" w:cs="Arial"/>
          <w:sz w:val="24"/>
          <w:szCs w:val="24"/>
        </w:rPr>
        <w:t xml:space="preserve">IV – Solicitar aos órgãos competentes, integrantes do Sistema Nacional de Meio Ambiente – SISNAMA -, o suporte técnico complementar para as ações executivas do Município na área ambiental; </w:t>
      </w:r>
    </w:p>
    <w:p w:rsidR="00A436A3" w:rsidRPr="0056511A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56511A">
        <w:rPr>
          <w:rFonts w:ascii="Arial" w:hAnsi="Arial" w:cs="Arial"/>
          <w:sz w:val="24"/>
          <w:szCs w:val="24"/>
        </w:rPr>
        <w:lastRenderedPageBreak/>
        <w:t xml:space="preserve">V – Opinar, previamente, sobre os aspectos ambientais de políticas, planos e programas governamentais que possam interferir na qualidade ambiental do Município; </w:t>
      </w:r>
    </w:p>
    <w:p w:rsidR="00A436A3" w:rsidRPr="0056511A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56511A">
        <w:rPr>
          <w:rFonts w:ascii="Arial" w:hAnsi="Arial" w:cs="Arial"/>
          <w:sz w:val="24"/>
          <w:szCs w:val="24"/>
        </w:rPr>
        <w:t xml:space="preserve">VI – Subsidiar o Ministério Público, nos procedimentos previstos na Constituição Federal, visando à proteção ao meio ambiente; </w:t>
      </w:r>
    </w:p>
    <w:p w:rsidR="00A436A3" w:rsidRPr="0056511A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56511A">
        <w:rPr>
          <w:rFonts w:ascii="Arial" w:hAnsi="Arial" w:cs="Arial"/>
          <w:sz w:val="24"/>
          <w:szCs w:val="24"/>
        </w:rPr>
        <w:t xml:space="preserve">VII – Exercer o poder de polícia no âmbito de sua competência, na forma da lei; </w:t>
      </w:r>
    </w:p>
    <w:p w:rsidR="00B760AB" w:rsidRPr="0056511A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56511A">
        <w:rPr>
          <w:rFonts w:ascii="Arial" w:hAnsi="Arial" w:cs="Arial"/>
          <w:sz w:val="24"/>
          <w:szCs w:val="24"/>
        </w:rPr>
        <w:t xml:space="preserve">VIII – Julgar os recursos às autuações lavradas por agentes públicos municipais, no âmbito de sua competência, na forma da lei; </w:t>
      </w:r>
    </w:p>
    <w:p w:rsidR="00B760AB" w:rsidRPr="0056511A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56511A">
        <w:rPr>
          <w:rFonts w:ascii="Arial" w:hAnsi="Arial" w:cs="Arial"/>
          <w:sz w:val="24"/>
          <w:szCs w:val="24"/>
        </w:rPr>
        <w:t xml:space="preserve">IX – Identificar e informar à comunidade e aos órgãos públicos competentes, Federal, Estadual e Municipal, sobre a existência de áreas degradadas, de poluição de erosões ou ameaçadas de degradação, propondo ainda, as medidas para o exaurimento e recuperação dos danos; </w:t>
      </w:r>
    </w:p>
    <w:p w:rsidR="00B760AB" w:rsidRPr="0056511A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56511A">
        <w:rPr>
          <w:rFonts w:ascii="Arial" w:hAnsi="Arial" w:cs="Arial"/>
          <w:sz w:val="24"/>
          <w:szCs w:val="24"/>
        </w:rPr>
        <w:t xml:space="preserve">X – Propor a celebração de convênios, ajustes, contratos e acordos com as entidades públicas ou privadas de pesquisas, e de atividades ligadas ao desenvolvimento ambiental; </w:t>
      </w:r>
    </w:p>
    <w:p w:rsidR="00B760AB" w:rsidRPr="0056511A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56511A">
        <w:rPr>
          <w:rFonts w:ascii="Arial" w:hAnsi="Arial" w:cs="Arial"/>
          <w:sz w:val="24"/>
          <w:szCs w:val="24"/>
        </w:rPr>
        <w:t>XI – Assessorar o Poder Executivo e deliberar sobre o uso, ocupação e parcelamento do solo urbano, assim como sua urbanização, visando à adequação às exigências de preservação do meio ambiente e seus recursos naturais</w:t>
      </w:r>
      <w:r w:rsidR="000D1D8D" w:rsidRPr="0056511A">
        <w:rPr>
          <w:rFonts w:ascii="Arial" w:hAnsi="Arial" w:cs="Arial"/>
          <w:sz w:val="24"/>
          <w:szCs w:val="24"/>
        </w:rPr>
        <w:t xml:space="preserve"> </w:t>
      </w:r>
      <w:r w:rsidR="000D1D8D" w:rsidRPr="009069BE">
        <w:rPr>
          <w:rFonts w:ascii="Arial" w:hAnsi="Arial" w:cs="Arial"/>
          <w:sz w:val="24"/>
          <w:szCs w:val="24"/>
        </w:rPr>
        <w:t>em consonância com o Plano Diretor Municipal</w:t>
      </w:r>
      <w:r w:rsidRPr="009069BE">
        <w:rPr>
          <w:rFonts w:ascii="Arial" w:hAnsi="Arial" w:cs="Arial"/>
          <w:sz w:val="24"/>
          <w:szCs w:val="24"/>
        </w:rPr>
        <w:t>;</w:t>
      </w:r>
      <w:r w:rsidRPr="0056511A">
        <w:rPr>
          <w:rFonts w:ascii="Arial" w:hAnsi="Arial" w:cs="Arial"/>
          <w:sz w:val="24"/>
          <w:szCs w:val="24"/>
        </w:rPr>
        <w:t xml:space="preserve"> </w:t>
      </w:r>
    </w:p>
    <w:p w:rsidR="00B760AB" w:rsidRPr="0056511A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56511A">
        <w:rPr>
          <w:rFonts w:ascii="Arial" w:hAnsi="Arial" w:cs="Arial"/>
          <w:sz w:val="24"/>
          <w:szCs w:val="24"/>
        </w:rPr>
        <w:t xml:space="preserve">XII – Assessorar o Poder Executivo e deliberar sobre a realização de estudos alternativos e de possíveis consequências ambientais de projetos públicos ou privados, requisitando das entidades envolvidas, as informações necessárias ao exame da matéria, visando à compatibilização do desenvolvimento econômico com a proteção ambiental; </w:t>
      </w:r>
    </w:p>
    <w:p w:rsidR="00B760AB" w:rsidRPr="0056511A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56511A">
        <w:rPr>
          <w:rFonts w:ascii="Arial" w:hAnsi="Arial" w:cs="Arial"/>
          <w:sz w:val="24"/>
          <w:szCs w:val="24"/>
        </w:rPr>
        <w:t>XIII – Manter a fiscalização permanente das atividades degradadoras e poluidoras, de modo a compatibilizá-las com as normas e padrões ambientais vigentes, denunciando qualquer alteração que provoque impacto ambie</w:t>
      </w:r>
      <w:r w:rsidR="00B760AB" w:rsidRPr="0056511A">
        <w:rPr>
          <w:rFonts w:ascii="Arial" w:hAnsi="Arial" w:cs="Arial"/>
          <w:sz w:val="24"/>
          <w:szCs w:val="24"/>
        </w:rPr>
        <w:t>ntal ou desequilíbrio ecológico;</w:t>
      </w:r>
      <w:r w:rsidRPr="0056511A">
        <w:rPr>
          <w:rFonts w:ascii="Arial" w:hAnsi="Arial" w:cs="Arial"/>
          <w:sz w:val="24"/>
          <w:szCs w:val="24"/>
        </w:rPr>
        <w:t xml:space="preserve"> </w:t>
      </w:r>
    </w:p>
    <w:p w:rsidR="00B760AB" w:rsidRPr="0056511A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56511A">
        <w:rPr>
          <w:rFonts w:ascii="Arial" w:hAnsi="Arial" w:cs="Arial"/>
          <w:sz w:val="24"/>
          <w:szCs w:val="24"/>
        </w:rPr>
        <w:t xml:space="preserve">XIV – Promover e orientar programas educativos e culturais, com a participação de comunidade, que visem à preservação, conservação e a melhoria da qualidade ambiental, colaborando em sua execução; </w:t>
      </w:r>
    </w:p>
    <w:p w:rsidR="00B760AB" w:rsidRPr="0056511A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56511A">
        <w:rPr>
          <w:rFonts w:ascii="Arial" w:hAnsi="Arial" w:cs="Arial"/>
          <w:sz w:val="24"/>
          <w:szCs w:val="24"/>
        </w:rPr>
        <w:t xml:space="preserve">XV – Atuar no sentido de estimular a formação da consciência ambiental, promovendo seminários, palestras e debates junto às escolas, as entidades públicas e privadas e aos órgãos de comunicação; </w:t>
      </w:r>
    </w:p>
    <w:p w:rsidR="00044A87" w:rsidRPr="0056511A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56511A">
        <w:rPr>
          <w:rFonts w:ascii="Arial" w:hAnsi="Arial" w:cs="Arial"/>
          <w:sz w:val="24"/>
          <w:szCs w:val="24"/>
        </w:rPr>
        <w:t xml:space="preserve">XVI – Propor ao Executivo Municipal a instituição de Unidades de Conservação, visando </w:t>
      </w:r>
      <w:proofErr w:type="gramStart"/>
      <w:r w:rsidRPr="0056511A">
        <w:rPr>
          <w:rFonts w:ascii="Arial" w:hAnsi="Arial" w:cs="Arial"/>
          <w:sz w:val="24"/>
          <w:szCs w:val="24"/>
        </w:rPr>
        <w:t>a</w:t>
      </w:r>
      <w:proofErr w:type="gramEnd"/>
      <w:r w:rsidRPr="0056511A">
        <w:rPr>
          <w:rFonts w:ascii="Arial" w:hAnsi="Arial" w:cs="Arial"/>
          <w:sz w:val="24"/>
          <w:szCs w:val="24"/>
        </w:rPr>
        <w:t xml:space="preserve"> proteção de sítios de beleza excepcional, dos mananciais, do patrimônio histórico, artístico, arqueológico, paleontológico e espeleológico, e das áreas representativas de ecossistemas destinados a realização de pesquisas básicas e aplicados de ecologia; </w:t>
      </w:r>
    </w:p>
    <w:p w:rsidR="00732ED9" w:rsidRPr="0056511A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56511A">
        <w:rPr>
          <w:rFonts w:ascii="Arial" w:hAnsi="Arial" w:cs="Arial"/>
          <w:sz w:val="24"/>
          <w:szCs w:val="24"/>
        </w:rPr>
        <w:lastRenderedPageBreak/>
        <w:t xml:space="preserve">XVII – Deliberar sobre a realização de audiências públicas, quando for o caso, visando à participação da comunidade nos processos de instalação de atividades potencialmente poluidoras e degradadoras do meio ambiente; </w:t>
      </w:r>
    </w:p>
    <w:p w:rsidR="00732ED9" w:rsidRPr="0056511A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56511A">
        <w:rPr>
          <w:rFonts w:ascii="Arial" w:hAnsi="Arial" w:cs="Arial"/>
          <w:sz w:val="24"/>
          <w:szCs w:val="24"/>
        </w:rPr>
        <w:t xml:space="preserve">XVIII – Acionar os órgãos competentes para localizar, reconhecer, mapear e inventariar em cadastros os recursos naturais existentes no Município, as coberturas vegetais nativas e áreas reflorestadas para subsidiar o controle das ações capazes de afetar ou destruir o meio ambiente; </w:t>
      </w:r>
    </w:p>
    <w:p w:rsidR="00732ED9" w:rsidRPr="0056511A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56511A">
        <w:rPr>
          <w:rFonts w:ascii="Arial" w:hAnsi="Arial" w:cs="Arial"/>
          <w:sz w:val="24"/>
          <w:szCs w:val="24"/>
        </w:rPr>
        <w:t xml:space="preserve">XIX – Receber denúncias feitas pela população diligenciando no sentido de apuração, encaminhando-as aos órgãos federal, estadual e municipal competentes, para a tomada de providências cabíveis; </w:t>
      </w:r>
    </w:p>
    <w:p w:rsidR="00732ED9" w:rsidRPr="0056511A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56511A">
        <w:rPr>
          <w:rFonts w:ascii="Arial" w:hAnsi="Arial" w:cs="Arial"/>
          <w:sz w:val="24"/>
          <w:szCs w:val="24"/>
        </w:rPr>
        <w:t xml:space="preserve">XX – Opinar, no Município, sobre concessão de Alvará de Localização e Funcionamento das atividades potencialmente poluidoras ou </w:t>
      </w:r>
      <w:r w:rsidRPr="009069BE">
        <w:rPr>
          <w:rFonts w:ascii="Arial" w:hAnsi="Arial" w:cs="Arial"/>
          <w:sz w:val="24"/>
          <w:szCs w:val="24"/>
        </w:rPr>
        <w:t>degradadoras</w:t>
      </w:r>
      <w:r w:rsidR="00F96F63" w:rsidRPr="009069BE">
        <w:rPr>
          <w:rFonts w:ascii="Arial" w:hAnsi="Arial" w:cs="Arial"/>
          <w:sz w:val="24"/>
          <w:szCs w:val="24"/>
        </w:rPr>
        <w:t xml:space="preserve"> de acordo com as normativas federais e estaduais com base no tipo de cadast</w:t>
      </w:r>
      <w:r w:rsidR="006A429E" w:rsidRPr="009069BE">
        <w:rPr>
          <w:rFonts w:ascii="Arial" w:hAnsi="Arial" w:cs="Arial"/>
          <w:sz w:val="24"/>
          <w:szCs w:val="24"/>
        </w:rPr>
        <w:t xml:space="preserve">ro do empreendimento e seus </w:t>
      </w:r>
      <w:proofErr w:type="spellStart"/>
      <w:r w:rsidR="006A429E" w:rsidRPr="009069BE">
        <w:rPr>
          <w:rFonts w:ascii="Arial" w:hAnsi="Arial" w:cs="Arial"/>
          <w:sz w:val="24"/>
          <w:szCs w:val="24"/>
        </w:rPr>
        <w:t>CNAE</w:t>
      </w:r>
      <w:r w:rsidR="00F96F63" w:rsidRPr="009069BE">
        <w:rPr>
          <w:rFonts w:ascii="Arial" w:hAnsi="Arial" w:cs="Arial"/>
          <w:sz w:val="24"/>
          <w:szCs w:val="24"/>
        </w:rPr>
        <w:t>s</w:t>
      </w:r>
      <w:proofErr w:type="spellEnd"/>
      <w:r w:rsidR="00F14ECE" w:rsidRPr="009069BE">
        <w:rPr>
          <w:rFonts w:ascii="Arial" w:hAnsi="Arial" w:cs="Arial"/>
          <w:sz w:val="24"/>
          <w:szCs w:val="24"/>
        </w:rPr>
        <w:t xml:space="preserve"> quando solicitado</w:t>
      </w:r>
      <w:r w:rsidRPr="009069BE">
        <w:rPr>
          <w:rFonts w:ascii="Arial" w:hAnsi="Arial" w:cs="Arial"/>
          <w:sz w:val="24"/>
          <w:szCs w:val="24"/>
        </w:rPr>
        <w:t>;</w:t>
      </w:r>
      <w:r w:rsidRPr="0056511A">
        <w:rPr>
          <w:rFonts w:ascii="Arial" w:hAnsi="Arial" w:cs="Arial"/>
          <w:sz w:val="24"/>
          <w:szCs w:val="24"/>
        </w:rPr>
        <w:t xml:space="preserve"> </w:t>
      </w:r>
    </w:p>
    <w:p w:rsidR="00732ED9" w:rsidRPr="0056511A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56511A">
        <w:rPr>
          <w:rFonts w:ascii="Arial" w:hAnsi="Arial" w:cs="Arial"/>
          <w:sz w:val="24"/>
          <w:szCs w:val="24"/>
        </w:rPr>
        <w:t xml:space="preserve">XXI – Emitir certidões para fins de licenciamento junto aos Órgãos </w:t>
      </w:r>
      <w:proofErr w:type="gramStart"/>
      <w:r w:rsidRPr="0056511A">
        <w:rPr>
          <w:rFonts w:ascii="Arial" w:hAnsi="Arial" w:cs="Arial"/>
          <w:sz w:val="24"/>
          <w:szCs w:val="24"/>
        </w:rPr>
        <w:t>Ambientais estadual</w:t>
      </w:r>
      <w:proofErr w:type="gramEnd"/>
      <w:r w:rsidRPr="0056511A">
        <w:rPr>
          <w:rFonts w:ascii="Arial" w:hAnsi="Arial" w:cs="Arial"/>
          <w:sz w:val="24"/>
          <w:szCs w:val="24"/>
        </w:rPr>
        <w:t xml:space="preserve"> e federal; </w:t>
      </w:r>
    </w:p>
    <w:p w:rsidR="00732ED9" w:rsidRPr="0056511A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56511A">
        <w:rPr>
          <w:rFonts w:ascii="Arial" w:hAnsi="Arial" w:cs="Arial"/>
          <w:sz w:val="24"/>
          <w:szCs w:val="24"/>
        </w:rPr>
        <w:t>XXII – Decidir sobre a</w:t>
      </w:r>
      <w:r w:rsidR="00446632" w:rsidRPr="0056511A">
        <w:rPr>
          <w:rFonts w:ascii="Arial" w:hAnsi="Arial" w:cs="Arial"/>
          <w:sz w:val="24"/>
          <w:szCs w:val="24"/>
        </w:rPr>
        <w:t xml:space="preserve"> concessão de licença</w:t>
      </w:r>
      <w:r w:rsidR="00E55ECE">
        <w:rPr>
          <w:rFonts w:ascii="Arial" w:hAnsi="Arial" w:cs="Arial"/>
          <w:sz w:val="24"/>
          <w:szCs w:val="24"/>
        </w:rPr>
        <w:t>s</w:t>
      </w:r>
      <w:r w:rsidR="00446632" w:rsidRPr="0056511A">
        <w:rPr>
          <w:rFonts w:ascii="Arial" w:hAnsi="Arial" w:cs="Arial"/>
          <w:sz w:val="24"/>
          <w:szCs w:val="24"/>
        </w:rPr>
        <w:t xml:space="preserve"> </w:t>
      </w:r>
      <w:r w:rsidR="00E55ECE" w:rsidRPr="0056511A">
        <w:rPr>
          <w:rFonts w:ascii="Arial" w:hAnsi="Arial" w:cs="Arial"/>
          <w:sz w:val="24"/>
          <w:szCs w:val="24"/>
        </w:rPr>
        <w:t>ambientais, quando o município estiver apto a executar esse tipo de atividade, de sua competência e a aplicação de penalidades respeitadas</w:t>
      </w:r>
      <w:r w:rsidRPr="0056511A">
        <w:rPr>
          <w:rFonts w:ascii="Arial" w:hAnsi="Arial" w:cs="Arial"/>
          <w:sz w:val="24"/>
          <w:szCs w:val="24"/>
        </w:rPr>
        <w:t xml:space="preserve"> as disposições das Deliberações Normativas do COPAM e demais normas que regem a matéria ambiental; </w:t>
      </w:r>
    </w:p>
    <w:p w:rsidR="00F72BFA" w:rsidRPr="0056511A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56511A">
        <w:rPr>
          <w:rFonts w:ascii="Arial" w:hAnsi="Arial" w:cs="Arial"/>
          <w:sz w:val="24"/>
          <w:szCs w:val="24"/>
        </w:rPr>
        <w:t>XXIII – Responder a consultas sobre a matéria de sua competência, fornecendo informações e subsídios técnicos necessários ao conhecimento e a defesa do meio ambiente;</w:t>
      </w:r>
    </w:p>
    <w:p w:rsidR="00F72BFA" w:rsidRPr="0056511A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56511A">
        <w:rPr>
          <w:rFonts w:ascii="Arial" w:hAnsi="Arial" w:cs="Arial"/>
          <w:sz w:val="24"/>
          <w:szCs w:val="24"/>
        </w:rPr>
        <w:t xml:space="preserve">XXIV – Participar, mediante autorização do Poder Executivo Municipal, de audiências, seminários, palestras, cursos e reuniões que envolvam matéria de seu interesse institucional; </w:t>
      </w:r>
    </w:p>
    <w:p w:rsidR="00F72BFA" w:rsidRPr="0056511A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56511A">
        <w:rPr>
          <w:rFonts w:ascii="Arial" w:hAnsi="Arial" w:cs="Arial"/>
          <w:sz w:val="24"/>
          <w:szCs w:val="24"/>
        </w:rPr>
        <w:t xml:space="preserve">XXV – Acompanhar as reuniões das câmaras do COPAM em assuntos de interesse do Município; </w:t>
      </w:r>
    </w:p>
    <w:p w:rsidR="00F72BFA" w:rsidRPr="0056511A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56511A">
        <w:rPr>
          <w:rFonts w:ascii="Arial" w:hAnsi="Arial" w:cs="Arial"/>
          <w:sz w:val="24"/>
          <w:szCs w:val="24"/>
        </w:rPr>
        <w:t>XXVI – Decidir, juntamente com o órgão executivo de meio ambiente, sobre a aplicação dos recursos provenientes do Fundo Municipal de Meio Ambiente;</w:t>
      </w:r>
    </w:p>
    <w:p w:rsidR="00F72BFA" w:rsidRPr="00535CF7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56511A">
        <w:rPr>
          <w:rFonts w:ascii="Arial" w:hAnsi="Arial" w:cs="Arial"/>
          <w:sz w:val="24"/>
          <w:szCs w:val="24"/>
        </w:rPr>
        <w:t>XXVII</w:t>
      </w:r>
      <w:r w:rsidRPr="00A32EEE">
        <w:rPr>
          <w:rFonts w:ascii="Arial" w:hAnsi="Arial" w:cs="Arial"/>
          <w:sz w:val="24"/>
          <w:szCs w:val="24"/>
        </w:rPr>
        <w:t xml:space="preserve"> – Elaborar</w:t>
      </w:r>
      <w:r w:rsidR="00550D01" w:rsidRPr="00A32EEE">
        <w:rPr>
          <w:rFonts w:ascii="Arial" w:hAnsi="Arial" w:cs="Arial"/>
          <w:sz w:val="24"/>
          <w:szCs w:val="24"/>
        </w:rPr>
        <w:t xml:space="preserve"> </w:t>
      </w:r>
      <w:r w:rsidR="00550D01" w:rsidRPr="00535CF7">
        <w:rPr>
          <w:rFonts w:ascii="Arial" w:hAnsi="Arial" w:cs="Arial"/>
          <w:sz w:val="24"/>
          <w:szCs w:val="24"/>
        </w:rPr>
        <w:t>e atualizar o</w:t>
      </w:r>
      <w:r w:rsidRPr="00535CF7">
        <w:rPr>
          <w:rFonts w:ascii="Arial" w:hAnsi="Arial" w:cs="Arial"/>
          <w:sz w:val="24"/>
          <w:szCs w:val="24"/>
        </w:rPr>
        <w:t xml:space="preserve"> seu Regimento Interno. </w:t>
      </w:r>
    </w:p>
    <w:p w:rsidR="00CD22B6" w:rsidRPr="00535CF7" w:rsidRDefault="00CD22B6" w:rsidP="00CD22B6">
      <w:pPr>
        <w:pStyle w:val="NormalWeb"/>
        <w:jc w:val="both"/>
        <w:rPr>
          <w:rFonts w:ascii="Arial" w:hAnsi="Arial" w:cs="Arial"/>
        </w:rPr>
      </w:pPr>
      <w:r w:rsidRPr="00535CF7">
        <w:rPr>
          <w:rFonts w:ascii="Arial" w:hAnsi="Arial" w:cs="Arial"/>
          <w:b/>
        </w:rPr>
        <w:t>Parágrafo único</w:t>
      </w:r>
      <w:r w:rsidRPr="00535CF7">
        <w:rPr>
          <w:rFonts w:ascii="Arial" w:hAnsi="Arial" w:cs="Arial"/>
        </w:rPr>
        <w:t xml:space="preserve"> - O CODEMA é responsável pela elaboração e aprovação de deliberações normativas sobre temas ambientais relevantes, incluindo, mas não se limitando a, IPTU ecológico, podas e cortes de árvores, e demais assuntos demandados pelo Poder Público e pela sociedade civil. Essas deliberações deverão ser baseadas em critérios técnicos, jurídicos e ambientais, garantindo a sustentabilidade e o equilíbrio ecológico do município.</w:t>
      </w:r>
    </w:p>
    <w:p w:rsidR="00A32EEE" w:rsidRPr="00535CF7" w:rsidRDefault="008E6803" w:rsidP="00A32EE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35CF7">
        <w:rPr>
          <w:rFonts w:ascii="Arial" w:hAnsi="Arial" w:cs="Arial"/>
          <w:b/>
          <w:sz w:val="24"/>
          <w:szCs w:val="24"/>
        </w:rPr>
        <w:lastRenderedPageBreak/>
        <w:t>CAPÍTULO IV</w:t>
      </w:r>
    </w:p>
    <w:p w:rsidR="00F72BFA" w:rsidRPr="00535CF7" w:rsidRDefault="008E6803" w:rsidP="00A32EEE">
      <w:pPr>
        <w:jc w:val="center"/>
        <w:rPr>
          <w:rFonts w:ascii="Arial" w:hAnsi="Arial" w:cs="Arial"/>
          <w:b/>
          <w:sz w:val="24"/>
          <w:szCs w:val="24"/>
        </w:rPr>
      </w:pPr>
      <w:r w:rsidRPr="00535CF7">
        <w:rPr>
          <w:rFonts w:ascii="Arial" w:hAnsi="Arial" w:cs="Arial"/>
          <w:b/>
          <w:sz w:val="24"/>
          <w:szCs w:val="24"/>
        </w:rPr>
        <w:t xml:space="preserve">DA COMPOSIÇÃO, ORGANIZAÇÃO E </w:t>
      </w:r>
      <w:proofErr w:type="gramStart"/>
      <w:r w:rsidRPr="00535CF7">
        <w:rPr>
          <w:rFonts w:ascii="Arial" w:hAnsi="Arial" w:cs="Arial"/>
          <w:b/>
          <w:sz w:val="24"/>
          <w:szCs w:val="24"/>
        </w:rPr>
        <w:t>FUNCIONAMENTO</w:t>
      </w:r>
      <w:proofErr w:type="gramEnd"/>
    </w:p>
    <w:p w:rsidR="0081540D" w:rsidRDefault="0081540D" w:rsidP="00CC261F">
      <w:pPr>
        <w:pStyle w:val="NormalWeb"/>
        <w:jc w:val="both"/>
        <w:rPr>
          <w:rFonts w:ascii="Arial" w:hAnsi="Arial" w:cs="Arial"/>
        </w:rPr>
      </w:pPr>
      <w:r w:rsidRPr="00535CF7">
        <w:rPr>
          <w:rFonts w:ascii="Arial" w:hAnsi="Arial" w:cs="Arial"/>
          <w:b/>
        </w:rPr>
        <w:t>Art. 5°</w:t>
      </w:r>
      <w:r w:rsidRPr="00535CF7">
        <w:rPr>
          <w:rFonts w:ascii="Arial" w:hAnsi="Arial" w:cs="Arial"/>
        </w:rPr>
        <w:t xml:space="preserve"> - Para o exercício de suas atribuições, o CODEMA será composto por 1</w:t>
      </w:r>
      <w:r w:rsidR="008722D5">
        <w:rPr>
          <w:rFonts w:ascii="Arial" w:hAnsi="Arial" w:cs="Arial"/>
        </w:rPr>
        <w:t>8</w:t>
      </w:r>
      <w:r w:rsidRPr="00535CF7">
        <w:rPr>
          <w:rFonts w:ascii="Arial" w:hAnsi="Arial" w:cs="Arial"/>
        </w:rPr>
        <w:t xml:space="preserve"> (dez</w:t>
      </w:r>
      <w:r w:rsidR="008722D5">
        <w:rPr>
          <w:rFonts w:ascii="Arial" w:hAnsi="Arial" w:cs="Arial"/>
        </w:rPr>
        <w:t>oito</w:t>
      </w:r>
      <w:r w:rsidRPr="00535CF7">
        <w:rPr>
          <w:rFonts w:ascii="Arial" w:hAnsi="Arial" w:cs="Arial"/>
        </w:rPr>
        <w:t>) membros titulares e 1</w:t>
      </w:r>
      <w:r w:rsidR="00F25D7D">
        <w:rPr>
          <w:rFonts w:ascii="Arial" w:hAnsi="Arial" w:cs="Arial"/>
        </w:rPr>
        <w:t>7</w:t>
      </w:r>
      <w:r w:rsidRPr="00535CF7">
        <w:rPr>
          <w:rFonts w:ascii="Arial" w:hAnsi="Arial" w:cs="Arial"/>
        </w:rPr>
        <w:t xml:space="preserve"> (</w:t>
      </w:r>
      <w:r w:rsidR="00F25D7D">
        <w:rPr>
          <w:rFonts w:ascii="Arial" w:hAnsi="Arial" w:cs="Arial"/>
        </w:rPr>
        <w:t>dezessete</w:t>
      </w:r>
      <w:r w:rsidRPr="00535CF7">
        <w:rPr>
          <w:rFonts w:ascii="Arial" w:hAnsi="Arial" w:cs="Arial"/>
        </w:rPr>
        <w:t>)</w:t>
      </w:r>
      <w:r w:rsidR="00F25D7D">
        <w:rPr>
          <w:rFonts w:ascii="Arial" w:hAnsi="Arial" w:cs="Arial"/>
        </w:rPr>
        <w:t xml:space="preserve"> </w:t>
      </w:r>
      <w:r w:rsidRPr="00535CF7">
        <w:rPr>
          <w:rFonts w:ascii="Arial" w:hAnsi="Arial" w:cs="Arial"/>
        </w:rPr>
        <w:t>suplentes, indicados pelo Poder Executivo Municipal, por Órgãos da Administração Pública Estadual ou Federal e pela sociedade civil organizada, a saber:</w:t>
      </w:r>
      <w:r w:rsidRPr="00A32EEE">
        <w:rPr>
          <w:rFonts w:ascii="Arial" w:hAnsi="Arial" w:cs="Arial"/>
        </w:rPr>
        <w:t xml:space="preserve"> </w:t>
      </w:r>
    </w:p>
    <w:p w:rsidR="00EE24BD" w:rsidRPr="00A32EEE" w:rsidRDefault="00EE24BD" w:rsidP="00CC261F">
      <w:pPr>
        <w:pStyle w:val="NormalWeb"/>
        <w:jc w:val="both"/>
        <w:rPr>
          <w:rFonts w:ascii="Arial" w:hAnsi="Arial" w:cs="Arial"/>
        </w:rPr>
      </w:pPr>
      <w:r>
        <w:rPr>
          <w:rFonts w:ascii="Arial" w:hAnsi="Arial" w:cs="Arial"/>
        </w:rPr>
        <w:t>I – Representantes do Poder Público Municipal:</w:t>
      </w:r>
    </w:p>
    <w:p w:rsidR="0081540D" w:rsidRPr="0056511A" w:rsidRDefault="00EE24BD" w:rsidP="00EE24BD">
      <w:pPr>
        <w:pStyle w:val="NormalWeb"/>
        <w:ind w:left="142"/>
        <w:jc w:val="both"/>
        <w:rPr>
          <w:rFonts w:ascii="Arial" w:hAnsi="Arial" w:cs="Arial"/>
        </w:rPr>
      </w:pPr>
      <w:r>
        <w:rPr>
          <w:rFonts w:ascii="Arial" w:hAnsi="Arial" w:cs="Arial"/>
        </w:rPr>
        <w:t>a)</w:t>
      </w:r>
      <w:r w:rsidR="0081540D" w:rsidRPr="0056511A">
        <w:rPr>
          <w:rFonts w:ascii="Arial" w:hAnsi="Arial" w:cs="Arial"/>
        </w:rPr>
        <w:t xml:space="preserve"> 01 (um) Presidente, que será o Diretor da Divisão de Meio Ambiente e Desenvolvimento Sustentável, da estrutura da Secretaria Municipal de Agricultura, Pecuária e Abastecimento; </w:t>
      </w:r>
    </w:p>
    <w:p w:rsidR="0081540D" w:rsidRPr="0056511A" w:rsidRDefault="00EE24BD" w:rsidP="00EE24BD">
      <w:pPr>
        <w:pStyle w:val="NormalWeb"/>
        <w:ind w:left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="0081540D" w:rsidRPr="0056511A">
        <w:rPr>
          <w:rFonts w:ascii="Arial" w:hAnsi="Arial" w:cs="Arial"/>
        </w:rPr>
        <w:t xml:space="preserve">01 (um) Vice-presidente, indicado por órgão da Administração Pública Estadual Direta ou Indireta, ou da Administração Pública Federal Direta ou Indireta, a critério do Poder Executivo, desde que mantenham representação no Município e tenham, dentre suas atribuições institucionais, o fomento ao desenvolvimento agrícola, a proteção ambiental e o saneamento básico; </w:t>
      </w:r>
    </w:p>
    <w:p w:rsidR="0081540D" w:rsidRPr="0056511A" w:rsidRDefault="00EE24BD" w:rsidP="00EE24BD">
      <w:pPr>
        <w:pStyle w:val="NormalWeb"/>
        <w:ind w:left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proofErr w:type="gramStart"/>
      <w:r w:rsidR="0081540D" w:rsidRPr="0056511A">
        <w:rPr>
          <w:rFonts w:ascii="Arial" w:hAnsi="Arial" w:cs="Arial"/>
        </w:rPr>
        <w:t>1</w:t>
      </w:r>
      <w:proofErr w:type="gramEnd"/>
      <w:r w:rsidR="0081540D" w:rsidRPr="0056511A">
        <w:rPr>
          <w:rFonts w:ascii="Arial" w:hAnsi="Arial" w:cs="Arial"/>
        </w:rPr>
        <w:t xml:space="preserve"> (um) Primeiro Secretário, indicado pela Secretaria Municipal de Obras e Desenvolvimento Urbano, a ser escolhido pelo Chefe do Poder Executivo; </w:t>
      </w:r>
    </w:p>
    <w:p w:rsidR="0081540D" w:rsidRPr="002D2A8F" w:rsidRDefault="00EE24BD" w:rsidP="00EE24BD">
      <w:pPr>
        <w:pStyle w:val="NormalWeb"/>
        <w:ind w:left="142"/>
        <w:jc w:val="both"/>
        <w:rPr>
          <w:rFonts w:ascii="Arial" w:hAnsi="Arial" w:cs="Arial"/>
        </w:rPr>
      </w:pPr>
      <w:r w:rsidRPr="002D2A8F">
        <w:rPr>
          <w:rFonts w:ascii="Arial" w:hAnsi="Arial" w:cs="Arial"/>
        </w:rPr>
        <w:t>d)</w:t>
      </w:r>
      <w:r w:rsidR="0081540D" w:rsidRPr="002D2A8F">
        <w:rPr>
          <w:rFonts w:ascii="Arial" w:hAnsi="Arial" w:cs="Arial"/>
        </w:rPr>
        <w:t xml:space="preserve"> 01 (um) membro indicado pela Secretaria Municipal de Educação; </w:t>
      </w:r>
    </w:p>
    <w:p w:rsidR="007A5099" w:rsidRPr="002D2A8F" w:rsidRDefault="00EE24BD" w:rsidP="00EE24BD">
      <w:pPr>
        <w:pStyle w:val="NormalWeb"/>
        <w:ind w:left="142"/>
        <w:jc w:val="both"/>
        <w:rPr>
          <w:rFonts w:ascii="Arial" w:hAnsi="Arial" w:cs="Arial"/>
        </w:rPr>
      </w:pPr>
      <w:r w:rsidRPr="002D2A8F">
        <w:rPr>
          <w:rFonts w:ascii="Arial" w:hAnsi="Arial" w:cs="Arial"/>
        </w:rPr>
        <w:t>e)</w:t>
      </w:r>
      <w:r w:rsidR="007A5099" w:rsidRPr="002D2A8F">
        <w:rPr>
          <w:rFonts w:ascii="Arial" w:hAnsi="Arial" w:cs="Arial"/>
        </w:rPr>
        <w:t xml:space="preserve"> 01 (um) membro indicado pelo Setor de Planejamento; </w:t>
      </w:r>
    </w:p>
    <w:p w:rsidR="007A5099" w:rsidRPr="002D2A8F" w:rsidRDefault="00EE24BD" w:rsidP="00EE24BD">
      <w:pPr>
        <w:pStyle w:val="NormalWeb"/>
        <w:ind w:left="142"/>
        <w:jc w:val="both"/>
        <w:rPr>
          <w:rFonts w:ascii="Arial" w:hAnsi="Arial" w:cs="Arial"/>
        </w:rPr>
      </w:pPr>
      <w:r w:rsidRPr="002D2A8F">
        <w:rPr>
          <w:rFonts w:ascii="Arial" w:hAnsi="Arial" w:cs="Arial"/>
        </w:rPr>
        <w:t>f)</w:t>
      </w:r>
      <w:r w:rsidR="007A5099" w:rsidRPr="002D2A8F">
        <w:rPr>
          <w:rFonts w:ascii="Arial" w:hAnsi="Arial" w:cs="Arial"/>
        </w:rPr>
        <w:t xml:space="preserve"> 01 (um) membro indicado pela Divisão de Agricultura; </w:t>
      </w:r>
    </w:p>
    <w:p w:rsidR="0081540D" w:rsidRPr="002D2A8F" w:rsidRDefault="00EE24BD" w:rsidP="00EE24BD">
      <w:pPr>
        <w:pStyle w:val="NormalWeb"/>
        <w:ind w:left="142"/>
        <w:jc w:val="both"/>
        <w:rPr>
          <w:rFonts w:ascii="Arial" w:hAnsi="Arial" w:cs="Arial"/>
        </w:rPr>
      </w:pPr>
      <w:r w:rsidRPr="002D2A8F">
        <w:rPr>
          <w:rFonts w:ascii="Arial" w:hAnsi="Arial" w:cs="Arial"/>
        </w:rPr>
        <w:t>g)</w:t>
      </w:r>
      <w:r w:rsidR="0081540D" w:rsidRPr="002D2A8F">
        <w:rPr>
          <w:rFonts w:ascii="Arial" w:hAnsi="Arial" w:cs="Arial"/>
        </w:rPr>
        <w:t xml:space="preserve"> 01 (um) membro indicado pela Secretaria Municipal de Saúde; </w:t>
      </w:r>
    </w:p>
    <w:p w:rsidR="0081540D" w:rsidRPr="002D2A8F" w:rsidRDefault="00EE24BD" w:rsidP="00EE24BD">
      <w:pPr>
        <w:pStyle w:val="NormalWeb"/>
        <w:ind w:left="142"/>
        <w:jc w:val="both"/>
        <w:rPr>
          <w:rFonts w:ascii="Arial" w:hAnsi="Arial" w:cs="Arial"/>
        </w:rPr>
      </w:pPr>
      <w:r w:rsidRPr="002D2A8F">
        <w:rPr>
          <w:rFonts w:ascii="Arial" w:hAnsi="Arial" w:cs="Arial"/>
        </w:rPr>
        <w:t>h)</w:t>
      </w:r>
      <w:r w:rsidR="0081540D" w:rsidRPr="002D2A8F">
        <w:rPr>
          <w:rFonts w:ascii="Arial" w:hAnsi="Arial" w:cs="Arial"/>
        </w:rPr>
        <w:t xml:space="preserve"> 01 (um) membro indicado pela Secretaria Municipal de Turismo; </w:t>
      </w:r>
    </w:p>
    <w:p w:rsidR="0081540D" w:rsidRPr="0056511A" w:rsidRDefault="00EE24BD" w:rsidP="00EE24BD">
      <w:pPr>
        <w:pStyle w:val="NormalWeb"/>
        <w:ind w:left="142"/>
        <w:jc w:val="both"/>
        <w:rPr>
          <w:rFonts w:ascii="Arial" w:hAnsi="Arial" w:cs="Arial"/>
        </w:rPr>
      </w:pPr>
      <w:r w:rsidRPr="002D2A8F">
        <w:rPr>
          <w:rFonts w:ascii="Arial" w:hAnsi="Arial" w:cs="Arial"/>
        </w:rPr>
        <w:t>i)</w:t>
      </w:r>
      <w:r w:rsidR="0081540D" w:rsidRPr="002D2A8F">
        <w:rPr>
          <w:rFonts w:ascii="Arial" w:hAnsi="Arial" w:cs="Arial"/>
        </w:rPr>
        <w:t xml:space="preserve"> 01 (um) membro indicado pela Defesa Civil do Município;</w:t>
      </w:r>
      <w:r w:rsidR="0081540D" w:rsidRPr="0056511A">
        <w:rPr>
          <w:rFonts w:ascii="Arial" w:hAnsi="Arial" w:cs="Arial"/>
        </w:rPr>
        <w:t xml:space="preserve"> </w:t>
      </w:r>
    </w:p>
    <w:p w:rsidR="00EE24BD" w:rsidRPr="00535CF7" w:rsidRDefault="00EE24BD" w:rsidP="00EE24BD">
      <w:pPr>
        <w:pStyle w:val="NormalWeb"/>
        <w:ind w:left="142"/>
        <w:jc w:val="both"/>
        <w:rPr>
          <w:rFonts w:ascii="Arial" w:hAnsi="Arial" w:cs="Arial"/>
        </w:rPr>
      </w:pPr>
      <w:r w:rsidRPr="00535CF7">
        <w:rPr>
          <w:rFonts w:ascii="Arial" w:hAnsi="Arial" w:cs="Arial"/>
        </w:rPr>
        <w:t>II – Representantes da Sociedade Civil:</w:t>
      </w:r>
    </w:p>
    <w:p w:rsidR="00EE24BD" w:rsidRPr="00535CF7" w:rsidRDefault="00EE24BD" w:rsidP="00EE24BD">
      <w:pPr>
        <w:pStyle w:val="NormalWeb"/>
        <w:numPr>
          <w:ilvl w:val="0"/>
          <w:numId w:val="1"/>
        </w:numPr>
        <w:spacing w:before="0" w:beforeAutospacing="0" w:after="200" w:afterAutospacing="0"/>
        <w:ind w:left="426" w:hanging="284"/>
        <w:jc w:val="both"/>
        <w:rPr>
          <w:rFonts w:ascii="Arial" w:hAnsi="Arial" w:cs="Arial"/>
        </w:rPr>
      </w:pPr>
      <w:r w:rsidRPr="00535CF7">
        <w:rPr>
          <w:rFonts w:ascii="Arial" w:hAnsi="Arial" w:cs="Arial"/>
        </w:rPr>
        <w:t>01 Representante para área de Lazer e Cultura;</w:t>
      </w:r>
    </w:p>
    <w:p w:rsidR="00811D8C" w:rsidRPr="00535CF7" w:rsidRDefault="00811D8C" w:rsidP="00EE24BD">
      <w:pPr>
        <w:pStyle w:val="NormalWeb"/>
        <w:numPr>
          <w:ilvl w:val="0"/>
          <w:numId w:val="1"/>
        </w:numPr>
        <w:spacing w:before="0" w:beforeAutospacing="0" w:after="200" w:afterAutospacing="0"/>
        <w:ind w:left="426" w:hanging="284"/>
        <w:jc w:val="both"/>
        <w:rPr>
          <w:rFonts w:ascii="Arial" w:hAnsi="Arial" w:cs="Arial"/>
        </w:rPr>
      </w:pPr>
      <w:proofErr w:type="gramStart"/>
      <w:r w:rsidRPr="00535CF7">
        <w:rPr>
          <w:rFonts w:ascii="Arial" w:hAnsi="Arial" w:cs="Arial"/>
        </w:rPr>
        <w:t>0</w:t>
      </w:r>
      <w:r w:rsidR="00DB5FD6">
        <w:rPr>
          <w:rFonts w:ascii="Arial" w:hAnsi="Arial" w:cs="Arial"/>
        </w:rPr>
        <w:t>2</w:t>
      </w:r>
      <w:r w:rsidRPr="00535CF7">
        <w:rPr>
          <w:rFonts w:ascii="Arial" w:hAnsi="Arial" w:cs="Arial"/>
        </w:rPr>
        <w:t xml:space="preserve"> Representante</w:t>
      </w:r>
      <w:proofErr w:type="gramEnd"/>
      <w:r w:rsidRPr="00535CF7">
        <w:rPr>
          <w:rFonts w:ascii="Arial" w:hAnsi="Arial" w:cs="Arial"/>
        </w:rPr>
        <w:t xml:space="preserve"> para área de Meio Ambiente;</w:t>
      </w:r>
    </w:p>
    <w:p w:rsidR="00811D8C" w:rsidRPr="00535CF7" w:rsidRDefault="00811D8C" w:rsidP="00EE24BD">
      <w:pPr>
        <w:pStyle w:val="NormalWeb"/>
        <w:numPr>
          <w:ilvl w:val="0"/>
          <w:numId w:val="1"/>
        </w:numPr>
        <w:spacing w:before="0" w:beforeAutospacing="0" w:after="200" w:afterAutospacing="0"/>
        <w:ind w:left="426" w:hanging="284"/>
        <w:jc w:val="both"/>
        <w:rPr>
          <w:rFonts w:ascii="Arial" w:hAnsi="Arial" w:cs="Arial"/>
        </w:rPr>
      </w:pPr>
      <w:r w:rsidRPr="00535CF7">
        <w:rPr>
          <w:rFonts w:ascii="Arial" w:hAnsi="Arial" w:cs="Arial"/>
        </w:rPr>
        <w:t>01 Representante para a área de Educação;</w:t>
      </w:r>
    </w:p>
    <w:p w:rsidR="00811D8C" w:rsidRPr="00535CF7" w:rsidRDefault="00811D8C" w:rsidP="00EE24BD">
      <w:pPr>
        <w:pStyle w:val="NormalWeb"/>
        <w:numPr>
          <w:ilvl w:val="0"/>
          <w:numId w:val="1"/>
        </w:numPr>
        <w:spacing w:before="0" w:beforeAutospacing="0" w:after="200" w:afterAutospacing="0"/>
        <w:ind w:left="426" w:hanging="284"/>
        <w:jc w:val="both"/>
        <w:rPr>
          <w:rFonts w:ascii="Arial" w:hAnsi="Arial" w:cs="Arial"/>
        </w:rPr>
      </w:pPr>
      <w:r w:rsidRPr="00535CF7">
        <w:rPr>
          <w:rFonts w:ascii="Arial" w:hAnsi="Arial" w:cs="Arial"/>
        </w:rPr>
        <w:t>01 Representante para a área de Saúde;</w:t>
      </w:r>
    </w:p>
    <w:p w:rsidR="00811D8C" w:rsidRPr="00535CF7" w:rsidRDefault="00811D8C" w:rsidP="00EE24BD">
      <w:pPr>
        <w:pStyle w:val="NormalWeb"/>
        <w:numPr>
          <w:ilvl w:val="0"/>
          <w:numId w:val="1"/>
        </w:numPr>
        <w:spacing w:before="0" w:beforeAutospacing="0" w:after="200" w:afterAutospacing="0"/>
        <w:ind w:left="426" w:hanging="284"/>
        <w:jc w:val="both"/>
        <w:rPr>
          <w:rFonts w:ascii="Arial" w:hAnsi="Arial" w:cs="Arial"/>
        </w:rPr>
      </w:pPr>
      <w:proofErr w:type="gramStart"/>
      <w:r w:rsidRPr="00535CF7">
        <w:rPr>
          <w:rFonts w:ascii="Arial" w:hAnsi="Arial" w:cs="Arial"/>
        </w:rPr>
        <w:t>0</w:t>
      </w:r>
      <w:r w:rsidR="00DB5FD6">
        <w:rPr>
          <w:rFonts w:ascii="Arial" w:hAnsi="Arial" w:cs="Arial"/>
        </w:rPr>
        <w:t>1</w:t>
      </w:r>
      <w:r w:rsidRPr="00535CF7">
        <w:rPr>
          <w:rFonts w:ascii="Arial" w:hAnsi="Arial" w:cs="Arial"/>
        </w:rPr>
        <w:t xml:space="preserve"> Representantes</w:t>
      </w:r>
      <w:proofErr w:type="gramEnd"/>
      <w:r w:rsidRPr="00535CF7">
        <w:rPr>
          <w:rFonts w:ascii="Arial" w:hAnsi="Arial" w:cs="Arial"/>
        </w:rPr>
        <w:t xml:space="preserve"> para a área de Planejamento Urbano;</w:t>
      </w:r>
    </w:p>
    <w:p w:rsidR="00811D8C" w:rsidRPr="00535CF7" w:rsidRDefault="00811D8C" w:rsidP="00EE24BD">
      <w:pPr>
        <w:pStyle w:val="NormalWeb"/>
        <w:numPr>
          <w:ilvl w:val="0"/>
          <w:numId w:val="1"/>
        </w:numPr>
        <w:spacing w:before="0" w:beforeAutospacing="0" w:after="200" w:afterAutospacing="0"/>
        <w:ind w:left="426" w:hanging="284"/>
        <w:jc w:val="both"/>
        <w:rPr>
          <w:rFonts w:ascii="Arial" w:hAnsi="Arial" w:cs="Arial"/>
        </w:rPr>
      </w:pPr>
      <w:r w:rsidRPr="00535CF7">
        <w:rPr>
          <w:rFonts w:ascii="Arial" w:hAnsi="Arial" w:cs="Arial"/>
        </w:rPr>
        <w:t>01 Representante para a área de Ação Social e Cidadania;</w:t>
      </w:r>
    </w:p>
    <w:p w:rsidR="00811D8C" w:rsidRPr="00535CF7" w:rsidRDefault="00811D8C" w:rsidP="00EE24BD">
      <w:pPr>
        <w:pStyle w:val="NormalWeb"/>
        <w:numPr>
          <w:ilvl w:val="0"/>
          <w:numId w:val="1"/>
        </w:numPr>
        <w:spacing w:before="0" w:beforeAutospacing="0" w:after="200" w:afterAutospacing="0"/>
        <w:ind w:left="426" w:hanging="284"/>
        <w:jc w:val="both"/>
        <w:rPr>
          <w:rFonts w:ascii="Arial" w:hAnsi="Arial" w:cs="Arial"/>
        </w:rPr>
      </w:pPr>
      <w:r w:rsidRPr="00535CF7">
        <w:rPr>
          <w:rFonts w:ascii="Arial" w:hAnsi="Arial" w:cs="Arial"/>
        </w:rPr>
        <w:t xml:space="preserve">01 Representante para a área de </w:t>
      </w:r>
      <w:r w:rsidR="00DB5FD6">
        <w:rPr>
          <w:rFonts w:ascii="Arial" w:hAnsi="Arial" w:cs="Arial"/>
        </w:rPr>
        <w:t>Agricultura</w:t>
      </w:r>
      <w:r w:rsidRPr="00535CF7">
        <w:rPr>
          <w:rFonts w:ascii="Arial" w:hAnsi="Arial" w:cs="Arial"/>
        </w:rPr>
        <w:t>;</w:t>
      </w:r>
    </w:p>
    <w:p w:rsidR="00811D8C" w:rsidRPr="00535CF7" w:rsidRDefault="00811D8C" w:rsidP="00EE24BD">
      <w:pPr>
        <w:pStyle w:val="NormalWeb"/>
        <w:numPr>
          <w:ilvl w:val="0"/>
          <w:numId w:val="1"/>
        </w:numPr>
        <w:spacing w:before="0" w:beforeAutospacing="0" w:after="200" w:afterAutospacing="0"/>
        <w:ind w:left="426" w:hanging="284"/>
        <w:jc w:val="both"/>
        <w:rPr>
          <w:rFonts w:ascii="Arial" w:hAnsi="Arial" w:cs="Arial"/>
        </w:rPr>
      </w:pPr>
      <w:r w:rsidRPr="00535CF7">
        <w:rPr>
          <w:rFonts w:ascii="Arial" w:hAnsi="Arial" w:cs="Arial"/>
        </w:rPr>
        <w:t xml:space="preserve">01 Representante para a área de </w:t>
      </w:r>
      <w:r w:rsidR="00DB5FD6">
        <w:rPr>
          <w:rFonts w:ascii="Arial" w:hAnsi="Arial" w:cs="Arial"/>
        </w:rPr>
        <w:t>Apoio e Cuidados animais.</w:t>
      </w:r>
    </w:p>
    <w:p w:rsidR="00784069" w:rsidRPr="00535CF7" w:rsidRDefault="00784069" w:rsidP="00784069">
      <w:pPr>
        <w:jc w:val="both"/>
        <w:rPr>
          <w:rFonts w:ascii="Arial" w:eastAsia="Arial" w:hAnsi="Arial" w:cs="Arial"/>
          <w:sz w:val="24"/>
          <w:szCs w:val="24"/>
        </w:rPr>
      </w:pPr>
      <w:r w:rsidRPr="00B076F0">
        <w:rPr>
          <w:rFonts w:ascii="Arial" w:eastAsia="Arial" w:hAnsi="Arial" w:cs="Arial"/>
          <w:b/>
          <w:sz w:val="24"/>
          <w:szCs w:val="24"/>
        </w:rPr>
        <w:lastRenderedPageBreak/>
        <w:t xml:space="preserve">Art. </w:t>
      </w:r>
      <w:r w:rsidR="00B076F0" w:rsidRPr="00B076F0">
        <w:rPr>
          <w:rFonts w:ascii="Arial" w:eastAsia="Arial" w:hAnsi="Arial" w:cs="Arial"/>
          <w:b/>
          <w:sz w:val="24"/>
          <w:szCs w:val="24"/>
        </w:rPr>
        <w:t>6</w:t>
      </w:r>
      <w:r w:rsidRPr="00B076F0">
        <w:rPr>
          <w:rFonts w:ascii="Arial" w:eastAsia="Arial" w:hAnsi="Arial" w:cs="Arial"/>
          <w:b/>
          <w:sz w:val="24"/>
          <w:szCs w:val="24"/>
        </w:rPr>
        <w:t>º</w:t>
      </w:r>
      <w:r w:rsidRPr="00535CF7">
        <w:rPr>
          <w:rFonts w:ascii="Arial" w:eastAsia="Arial" w:hAnsi="Arial" w:cs="Arial"/>
          <w:sz w:val="24"/>
          <w:szCs w:val="24"/>
        </w:rPr>
        <w:t xml:space="preserve"> Os candidatos</w:t>
      </w:r>
      <w:r w:rsidR="00EB45CD">
        <w:rPr>
          <w:rFonts w:ascii="Arial" w:eastAsia="Arial" w:hAnsi="Arial" w:cs="Arial"/>
          <w:sz w:val="24"/>
          <w:szCs w:val="24"/>
        </w:rPr>
        <w:t xml:space="preserve"> a representantes da Sociedade Ci</w:t>
      </w:r>
      <w:r w:rsidR="004C6C6E">
        <w:rPr>
          <w:rFonts w:ascii="Arial" w:eastAsia="Arial" w:hAnsi="Arial" w:cs="Arial"/>
          <w:sz w:val="24"/>
          <w:szCs w:val="24"/>
        </w:rPr>
        <w:t>v</w:t>
      </w:r>
      <w:bookmarkStart w:id="0" w:name="_GoBack"/>
      <w:bookmarkEnd w:id="0"/>
      <w:r w:rsidR="00EB45CD">
        <w:rPr>
          <w:rFonts w:ascii="Arial" w:eastAsia="Arial" w:hAnsi="Arial" w:cs="Arial"/>
          <w:sz w:val="24"/>
          <w:szCs w:val="24"/>
        </w:rPr>
        <w:t>il</w:t>
      </w:r>
      <w:r w:rsidRPr="00535CF7">
        <w:rPr>
          <w:rFonts w:ascii="Arial" w:eastAsia="Arial" w:hAnsi="Arial" w:cs="Arial"/>
          <w:sz w:val="24"/>
          <w:szCs w:val="24"/>
        </w:rPr>
        <w:t xml:space="preserve"> ao CODEMA devem preencher os seguintes requisitos: </w:t>
      </w:r>
    </w:p>
    <w:p w:rsidR="00784069" w:rsidRPr="00535CF7" w:rsidRDefault="00784069" w:rsidP="00784069">
      <w:pPr>
        <w:jc w:val="both"/>
        <w:rPr>
          <w:rFonts w:ascii="Arial" w:eastAsia="Arial" w:hAnsi="Arial" w:cs="Arial"/>
          <w:sz w:val="24"/>
          <w:szCs w:val="24"/>
        </w:rPr>
      </w:pPr>
      <w:r w:rsidRPr="00535CF7">
        <w:rPr>
          <w:rFonts w:ascii="Arial" w:eastAsia="Arial" w:hAnsi="Arial" w:cs="Arial"/>
          <w:sz w:val="24"/>
          <w:szCs w:val="24"/>
        </w:rPr>
        <w:t xml:space="preserve">I - Ter idade mínima de 18 (dezoito) anos, comprovada através de documento com foto; </w:t>
      </w:r>
    </w:p>
    <w:p w:rsidR="00784069" w:rsidRPr="00535CF7" w:rsidRDefault="00784069" w:rsidP="00784069">
      <w:pPr>
        <w:jc w:val="both"/>
        <w:rPr>
          <w:rFonts w:ascii="Arial" w:eastAsia="Arial" w:hAnsi="Arial" w:cs="Arial"/>
          <w:sz w:val="24"/>
          <w:szCs w:val="24"/>
        </w:rPr>
      </w:pPr>
      <w:r w:rsidRPr="00535CF7">
        <w:rPr>
          <w:rFonts w:ascii="Arial" w:eastAsia="Arial" w:hAnsi="Arial" w:cs="Arial"/>
          <w:sz w:val="24"/>
          <w:szCs w:val="24"/>
        </w:rPr>
        <w:t xml:space="preserve">II - Ter experiência na área que se </w:t>
      </w:r>
      <w:proofErr w:type="gramStart"/>
      <w:r w:rsidRPr="00535CF7">
        <w:rPr>
          <w:rFonts w:ascii="Arial" w:eastAsia="Arial" w:hAnsi="Arial" w:cs="Arial"/>
          <w:sz w:val="24"/>
          <w:szCs w:val="24"/>
        </w:rPr>
        <w:t>candidato</w:t>
      </w:r>
      <w:r w:rsidR="00B076F0">
        <w:rPr>
          <w:rFonts w:ascii="Arial" w:eastAsia="Arial" w:hAnsi="Arial" w:cs="Arial"/>
          <w:sz w:val="24"/>
          <w:szCs w:val="24"/>
        </w:rPr>
        <w:t>u</w:t>
      </w:r>
      <w:r w:rsidRPr="00535CF7">
        <w:rPr>
          <w:rFonts w:ascii="Arial" w:eastAsia="Arial" w:hAnsi="Arial" w:cs="Arial"/>
          <w:sz w:val="24"/>
          <w:szCs w:val="24"/>
        </w:rPr>
        <w:t>,</w:t>
      </w:r>
      <w:proofErr w:type="gramEnd"/>
      <w:r w:rsidRPr="00535CF7">
        <w:rPr>
          <w:rFonts w:ascii="Arial" w:eastAsia="Arial" w:hAnsi="Arial" w:cs="Arial"/>
          <w:sz w:val="24"/>
          <w:szCs w:val="24"/>
        </w:rPr>
        <w:t xml:space="preserve"> cuja comprovação se dará através de declaração ou certificado de órgão público ou empresa privada, ou, ainda, cópia de carteira de trabalho ou registro profissional; </w:t>
      </w:r>
    </w:p>
    <w:p w:rsidR="00784069" w:rsidRPr="00535CF7" w:rsidRDefault="00784069" w:rsidP="00784069">
      <w:pPr>
        <w:jc w:val="both"/>
        <w:rPr>
          <w:rFonts w:ascii="Arial" w:eastAsia="Arial" w:hAnsi="Arial" w:cs="Arial"/>
          <w:sz w:val="24"/>
          <w:szCs w:val="24"/>
        </w:rPr>
      </w:pPr>
      <w:r w:rsidRPr="00535CF7">
        <w:rPr>
          <w:rFonts w:ascii="Arial" w:eastAsia="Arial" w:hAnsi="Arial" w:cs="Arial"/>
          <w:sz w:val="24"/>
          <w:szCs w:val="24"/>
        </w:rPr>
        <w:t>III - Comprovar vínculo à instituição que representará e apresentar uma carta de indicação desta instituiç</w:t>
      </w:r>
      <w:r w:rsidR="00B45EF3" w:rsidRPr="00535CF7">
        <w:rPr>
          <w:rFonts w:ascii="Arial" w:eastAsia="Arial" w:hAnsi="Arial" w:cs="Arial"/>
          <w:sz w:val="24"/>
          <w:szCs w:val="24"/>
        </w:rPr>
        <w:t>ão para participação no CODEMA</w:t>
      </w:r>
      <w:r w:rsidRPr="00535CF7">
        <w:rPr>
          <w:rFonts w:ascii="Arial" w:eastAsia="Arial" w:hAnsi="Arial" w:cs="Arial"/>
          <w:sz w:val="24"/>
          <w:szCs w:val="24"/>
        </w:rPr>
        <w:t>;</w:t>
      </w:r>
    </w:p>
    <w:p w:rsidR="00784069" w:rsidRPr="00535CF7" w:rsidRDefault="00784069" w:rsidP="00784069">
      <w:pPr>
        <w:jc w:val="both"/>
        <w:rPr>
          <w:rFonts w:ascii="Arial" w:eastAsia="Arial" w:hAnsi="Arial" w:cs="Arial"/>
          <w:b/>
          <w:sz w:val="24"/>
          <w:szCs w:val="24"/>
        </w:rPr>
      </w:pPr>
      <w:r w:rsidRPr="00535CF7">
        <w:rPr>
          <w:rFonts w:ascii="Arial" w:eastAsia="Arial" w:hAnsi="Arial" w:cs="Arial"/>
          <w:sz w:val="24"/>
          <w:szCs w:val="24"/>
        </w:rPr>
        <w:t xml:space="preserve">IV - Residir no município de Santa Rita do Sapucaí, cuja comprovação se dará através da </w:t>
      </w:r>
      <w:r w:rsidRPr="00326A45">
        <w:rPr>
          <w:rFonts w:ascii="Arial" w:eastAsia="Arial" w:hAnsi="Arial" w:cs="Arial"/>
          <w:sz w:val="24"/>
          <w:szCs w:val="24"/>
        </w:rPr>
        <w:t>apresentação do título de eleitor do município.</w:t>
      </w:r>
    </w:p>
    <w:p w:rsidR="00784069" w:rsidRPr="00535CF7" w:rsidRDefault="00784069" w:rsidP="00784069">
      <w:pPr>
        <w:jc w:val="both"/>
        <w:rPr>
          <w:rFonts w:ascii="Arial" w:eastAsia="Arial" w:hAnsi="Arial" w:cs="Arial"/>
          <w:sz w:val="24"/>
          <w:szCs w:val="24"/>
        </w:rPr>
      </w:pPr>
      <w:r w:rsidRPr="00535CF7">
        <w:rPr>
          <w:rFonts w:ascii="Arial" w:eastAsia="Arial" w:hAnsi="Arial" w:cs="Arial"/>
          <w:sz w:val="24"/>
          <w:szCs w:val="24"/>
        </w:rPr>
        <w:t xml:space="preserve">Parágrafo único – Terá sua inscrição indeferida o candidato que não cumprir os requisitos previstos neste Artigo. </w:t>
      </w:r>
    </w:p>
    <w:p w:rsidR="00784069" w:rsidRPr="00535CF7" w:rsidRDefault="00784069" w:rsidP="00784069">
      <w:pPr>
        <w:jc w:val="both"/>
        <w:rPr>
          <w:rFonts w:ascii="Arial" w:eastAsia="Arial" w:hAnsi="Arial" w:cs="Arial"/>
          <w:sz w:val="24"/>
          <w:szCs w:val="24"/>
        </w:rPr>
      </w:pPr>
      <w:r w:rsidRPr="00326A45">
        <w:rPr>
          <w:rFonts w:ascii="Arial" w:eastAsia="Arial" w:hAnsi="Arial" w:cs="Arial"/>
          <w:b/>
          <w:sz w:val="24"/>
          <w:szCs w:val="24"/>
        </w:rPr>
        <w:t xml:space="preserve">Art. </w:t>
      </w:r>
      <w:r w:rsidR="00326A45" w:rsidRPr="00326A45">
        <w:rPr>
          <w:rFonts w:ascii="Arial" w:eastAsia="Arial" w:hAnsi="Arial" w:cs="Arial"/>
          <w:b/>
          <w:sz w:val="24"/>
          <w:szCs w:val="24"/>
        </w:rPr>
        <w:t>7</w:t>
      </w:r>
      <w:r w:rsidRPr="00326A45">
        <w:rPr>
          <w:rFonts w:ascii="Arial" w:eastAsia="Arial" w:hAnsi="Arial" w:cs="Arial"/>
          <w:b/>
          <w:sz w:val="24"/>
          <w:szCs w:val="24"/>
        </w:rPr>
        <w:t>º</w:t>
      </w:r>
      <w:r w:rsidRPr="00535CF7">
        <w:rPr>
          <w:rFonts w:ascii="Arial" w:eastAsia="Arial" w:hAnsi="Arial" w:cs="Arial"/>
          <w:sz w:val="24"/>
          <w:szCs w:val="24"/>
        </w:rPr>
        <w:t xml:space="preserve"> A eleição será realizada por meio de Audiência Pública e aberta para o cidadão previamente credenciado. </w:t>
      </w:r>
    </w:p>
    <w:p w:rsidR="00784069" w:rsidRPr="00535CF7" w:rsidRDefault="00784069" w:rsidP="00784069">
      <w:pPr>
        <w:jc w:val="both"/>
        <w:rPr>
          <w:rFonts w:ascii="Arial" w:eastAsia="Arial" w:hAnsi="Arial" w:cs="Arial"/>
          <w:sz w:val="24"/>
          <w:szCs w:val="24"/>
        </w:rPr>
      </w:pPr>
      <w:r w:rsidRPr="00535CF7">
        <w:rPr>
          <w:rFonts w:ascii="Arial" w:eastAsia="Arial" w:hAnsi="Arial" w:cs="Arial"/>
          <w:sz w:val="24"/>
          <w:szCs w:val="24"/>
        </w:rPr>
        <w:t xml:space="preserve">§ 1º - Terá direito a voto todo e qualquer cidadão maior de 16 (dezesseis) anos com respectiva identificação </w:t>
      </w:r>
      <w:r w:rsidRPr="00326A45">
        <w:rPr>
          <w:rFonts w:ascii="Arial" w:eastAsia="Arial" w:hAnsi="Arial" w:cs="Arial"/>
          <w:sz w:val="24"/>
          <w:szCs w:val="24"/>
        </w:rPr>
        <w:t>pelo título de eleitor do município juntamente com a apresentação de um documento oficial com foto.</w:t>
      </w:r>
      <w:r w:rsidRPr="00535CF7">
        <w:rPr>
          <w:rFonts w:ascii="Arial" w:eastAsia="Arial" w:hAnsi="Arial" w:cs="Arial"/>
          <w:sz w:val="24"/>
          <w:szCs w:val="24"/>
        </w:rPr>
        <w:t xml:space="preserve"> </w:t>
      </w:r>
    </w:p>
    <w:p w:rsidR="00784069" w:rsidRPr="00535CF7" w:rsidRDefault="00784069" w:rsidP="00784069">
      <w:pPr>
        <w:jc w:val="both"/>
        <w:rPr>
          <w:rFonts w:ascii="Arial" w:eastAsia="Arial" w:hAnsi="Arial" w:cs="Arial"/>
          <w:sz w:val="24"/>
          <w:szCs w:val="24"/>
        </w:rPr>
      </w:pPr>
      <w:r w:rsidRPr="00535CF7">
        <w:rPr>
          <w:rFonts w:ascii="Arial" w:eastAsia="Arial" w:hAnsi="Arial" w:cs="Arial"/>
          <w:sz w:val="24"/>
          <w:szCs w:val="24"/>
        </w:rPr>
        <w:t>§ 2º - A votação secreta e com apuração após o término da eleição</w:t>
      </w:r>
      <w:proofErr w:type="gramStart"/>
      <w:r w:rsidRPr="00535CF7">
        <w:rPr>
          <w:rFonts w:ascii="Arial" w:eastAsia="Arial" w:hAnsi="Arial" w:cs="Arial"/>
          <w:sz w:val="24"/>
          <w:szCs w:val="24"/>
        </w:rPr>
        <w:t>..</w:t>
      </w:r>
      <w:proofErr w:type="gramEnd"/>
      <w:r w:rsidRPr="00535CF7">
        <w:rPr>
          <w:rFonts w:ascii="Arial" w:eastAsia="Arial" w:hAnsi="Arial" w:cs="Arial"/>
          <w:sz w:val="24"/>
          <w:szCs w:val="24"/>
        </w:rPr>
        <w:t xml:space="preserve"> </w:t>
      </w:r>
    </w:p>
    <w:p w:rsidR="00784069" w:rsidRPr="00A53B53" w:rsidRDefault="00784069" w:rsidP="00784069">
      <w:pPr>
        <w:jc w:val="both"/>
        <w:rPr>
          <w:rFonts w:ascii="Arial" w:eastAsia="Arial" w:hAnsi="Arial" w:cs="Arial"/>
          <w:sz w:val="24"/>
          <w:szCs w:val="24"/>
        </w:rPr>
      </w:pPr>
      <w:r w:rsidRPr="00A53B53">
        <w:rPr>
          <w:rFonts w:ascii="Arial" w:eastAsia="Arial" w:hAnsi="Arial" w:cs="Arial"/>
          <w:sz w:val="24"/>
          <w:szCs w:val="24"/>
        </w:rPr>
        <w:t xml:space="preserve">§ 3º - </w:t>
      </w:r>
      <w:r w:rsidR="00A53B53" w:rsidRPr="00A53B53">
        <w:rPr>
          <w:rFonts w:ascii="Arial" w:eastAsia="Arial" w:hAnsi="Arial" w:cs="Arial"/>
          <w:sz w:val="24"/>
          <w:szCs w:val="24"/>
        </w:rPr>
        <w:t xml:space="preserve">não poderá ocorrer nenhum tipo de propaganda no local estiver ocorrendo </w:t>
      </w:r>
      <w:proofErr w:type="gramStart"/>
      <w:r w:rsidR="00A53B53" w:rsidRPr="00A53B53">
        <w:rPr>
          <w:rFonts w:ascii="Arial" w:eastAsia="Arial" w:hAnsi="Arial" w:cs="Arial"/>
          <w:sz w:val="24"/>
          <w:szCs w:val="24"/>
        </w:rPr>
        <w:t>a</w:t>
      </w:r>
      <w:proofErr w:type="gramEnd"/>
      <w:r w:rsidR="00A53B53" w:rsidRPr="00A53B53">
        <w:rPr>
          <w:rFonts w:ascii="Arial" w:eastAsia="Arial" w:hAnsi="Arial" w:cs="Arial"/>
          <w:sz w:val="24"/>
          <w:szCs w:val="24"/>
        </w:rPr>
        <w:t xml:space="preserve"> eleição</w:t>
      </w:r>
      <w:r w:rsidRPr="00A53B53">
        <w:rPr>
          <w:rFonts w:ascii="Arial" w:eastAsia="Arial" w:hAnsi="Arial" w:cs="Arial"/>
          <w:sz w:val="24"/>
          <w:szCs w:val="24"/>
        </w:rPr>
        <w:t>;</w:t>
      </w:r>
    </w:p>
    <w:p w:rsidR="00784069" w:rsidRPr="00A53B53" w:rsidRDefault="00784069" w:rsidP="00784069">
      <w:pPr>
        <w:jc w:val="both"/>
        <w:rPr>
          <w:rFonts w:ascii="Arial" w:eastAsia="Arial" w:hAnsi="Arial" w:cs="Arial"/>
          <w:sz w:val="24"/>
          <w:szCs w:val="24"/>
        </w:rPr>
      </w:pPr>
      <w:r w:rsidRPr="00A53B53">
        <w:rPr>
          <w:rFonts w:ascii="Arial" w:eastAsia="Arial" w:hAnsi="Arial" w:cs="Arial"/>
          <w:sz w:val="24"/>
          <w:szCs w:val="24"/>
        </w:rPr>
        <w:t xml:space="preserve">§ 4º - </w:t>
      </w:r>
      <w:r w:rsidR="00A53B53" w:rsidRPr="00A53B53">
        <w:rPr>
          <w:rFonts w:ascii="Arial" w:eastAsia="Arial" w:hAnsi="Arial" w:cs="Arial"/>
          <w:sz w:val="24"/>
          <w:szCs w:val="24"/>
        </w:rPr>
        <w:t>a propaganda em redes socia</w:t>
      </w:r>
      <w:r w:rsidR="00EE6BBC">
        <w:rPr>
          <w:rFonts w:ascii="Arial" w:eastAsia="Arial" w:hAnsi="Arial" w:cs="Arial"/>
          <w:sz w:val="24"/>
          <w:szCs w:val="24"/>
        </w:rPr>
        <w:t>i</w:t>
      </w:r>
      <w:r w:rsidR="00A53B53" w:rsidRPr="00A53B53">
        <w:rPr>
          <w:rFonts w:ascii="Arial" w:eastAsia="Arial" w:hAnsi="Arial" w:cs="Arial"/>
          <w:sz w:val="24"/>
          <w:szCs w:val="24"/>
        </w:rPr>
        <w:t>s deverá encerrar às 22h00 do dia anterior às eleições</w:t>
      </w:r>
      <w:r w:rsidRPr="00A53B53">
        <w:rPr>
          <w:rFonts w:ascii="Arial" w:eastAsia="Arial" w:hAnsi="Arial" w:cs="Arial"/>
          <w:sz w:val="24"/>
          <w:szCs w:val="24"/>
        </w:rPr>
        <w:t>;</w:t>
      </w:r>
    </w:p>
    <w:p w:rsidR="00784069" w:rsidRPr="00A53B53" w:rsidRDefault="00784069" w:rsidP="00784069">
      <w:pPr>
        <w:jc w:val="both"/>
        <w:rPr>
          <w:rFonts w:ascii="Arial" w:eastAsia="Arial" w:hAnsi="Arial" w:cs="Arial"/>
          <w:sz w:val="24"/>
          <w:szCs w:val="24"/>
        </w:rPr>
      </w:pPr>
      <w:r w:rsidRPr="00A53B53">
        <w:rPr>
          <w:rFonts w:ascii="Arial" w:eastAsia="Arial" w:hAnsi="Arial" w:cs="Arial"/>
          <w:sz w:val="24"/>
          <w:szCs w:val="24"/>
        </w:rPr>
        <w:t xml:space="preserve">§ 5º - </w:t>
      </w:r>
      <w:r w:rsidR="00A53B53" w:rsidRPr="00A53B53">
        <w:rPr>
          <w:rFonts w:ascii="Arial" w:eastAsia="Arial" w:hAnsi="Arial" w:cs="Arial"/>
          <w:sz w:val="24"/>
          <w:szCs w:val="24"/>
        </w:rPr>
        <w:t>os eleitores poderão ir votar levando suas colas</w:t>
      </w:r>
      <w:r w:rsidRPr="00A53B53">
        <w:rPr>
          <w:rFonts w:ascii="Arial" w:eastAsia="Arial" w:hAnsi="Arial" w:cs="Arial"/>
          <w:sz w:val="24"/>
          <w:szCs w:val="24"/>
        </w:rPr>
        <w:t>;</w:t>
      </w:r>
    </w:p>
    <w:p w:rsidR="00784069" w:rsidRPr="00A53B53" w:rsidRDefault="00784069" w:rsidP="00784069">
      <w:pPr>
        <w:jc w:val="both"/>
        <w:rPr>
          <w:rFonts w:ascii="Arial" w:eastAsia="Arial" w:hAnsi="Arial" w:cs="Arial"/>
          <w:sz w:val="24"/>
          <w:szCs w:val="24"/>
        </w:rPr>
      </w:pPr>
      <w:r w:rsidRPr="00A53B53">
        <w:rPr>
          <w:rFonts w:ascii="Arial" w:eastAsia="Arial" w:hAnsi="Arial" w:cs="Arial"/>
          <w:sz w:val="24"/>
          <w:szCs w:val="24"/>
        </w:rPr>
        <w:t xml:space="preserve">§ 6º - </w:t>
      </w:r>
      <w:r w:rsidR="00A53B53" w:rsidRPr="00A53B53">
        <w:rPr>
          <w:rFonts w:ascii="Arial" w:eastAsia="Arial" w:hAnsi="Arial" w:cs="Arial"/>
          <w:sz w:val="24"/>
          <w:szCs w:val="24"/>
        </w:rPr>
        <w:t>no local da votação terá uma lista completa dos candidatos</w:t>
      </w:r>
      <w:r w:rsidRPr="00A53B53">
        <w:rPr>
          <w:rFonts w:ascii="Arial" w:eastAsia="Arial" w:hAnsi="Arial" w:cs="Arial"/>
          <w:sz w:val="24"/>
          <w:szCs w:val="24"/>
        </w:rPr>
        <w:t>.</w:t>
      </w:r>
    </w:p>
    <w:p w:rsidR="00784069" w:rsidRPr="00535CF7" w:rsidRDefault="00784069" w:rsidP="00784069">
      <w:pPr>
        <w:jc w:val="both"/>
        <w:rPr>
          <w:rFonts w:ascii="Arial" w:eastAsia="Arial" w:hAnsi="Arial" w:cs="Arial"/>
          <w:sz w:val="24"/>
          <w:szCs w:val="24"/>
        </w:rPr>
      </w:pPr>
      <w:r w:rsidRPr="00974F77">
        <w:rPr>
          <w:rFonts w:ascii="Arial" w:eastAsia="Arial" w:hAnsi="Arial" w:cs="Arial"/>
          <w:b/>
          <w:sz w:val="24"/>
          <w:szCs w:val="24"/>
        </w:rPr>
        <w:t xml:space="preserve">Art. </w:t>
      </w:r>
      <w:r w:rsidR="00974F77" w:rsidRPr="00974F77">
        <w:rPr>
          <w:rFonts w:ascii="Arial" w:eastAsia="Arial" w:hAnsi="Arial" w:cs="Arial"/>
          <w:b/>
          <w:sz w:val="24"/>
          <w:szCs w:val="24"/>
        </w:rPr>
        <w:t>8</w:t>
      </w:r>
      <w:r w:rsidRPr="00974F77">
        <w:rPr>
          <w:rFonts w:ascii="Arial" w:eastAsia="Arial" w:hAnsi="Arial" w:cs="Arial"/>
          <w:b/>
          <w:sz w:val="24"/>
          <w:szCs w:val="24"/>
        </w:rPr>
        <w:t>º</w:t>
      </w:r>
      <w:r w:rsidRPr="00535CF7">
        <w:rPr>
          <w:rFonts w:ascii="Arial" w:eastAsia="Arial" w:hAnsi="Arial" w:cs="Arial"/>
          <w:sz w:val="24"/>
          <w:szCs w:val="24"/>
        </w:rPr>
        <w:t xml:space="preserve"> Serão eleitos um Conselheiro Titular e um Conselheiro Suplente de cada setor como representantes da Sociedade Civil. </w:t>
      </w:r>
    </w:p>
    <w:p w:rsidR="00784069" w:rsidRPr="00535CF7" w:rsidRDefault="00784069" w:rsidP="00784069">
      <w:pPr>
        <w:jc w:val="both"/>
        <w:rPr>
          <w:rFonts w:ascii="Arial" w:eastAsia="Arial" w:hAnsi="Arial" w:cs="Arial"/>
          <w:sz w:val="24"/>
          <w:szCs w:val="24"/>
        </w:rPr>
      </w:pPr>
      <w:r w:rsidRPr="00535CF7">
        <w:rPr>
          <w:rFonts w:ascii="Arial" w:eastAsia="Arial" w:hAnsi="Arial" w:cs="Arial"/>
          <w:sz w:val="24"/>
          <w:szCs w:val="24"/>
        </w:rPr>
        <w:t xml:space="preserve">§ 1º - Ocuparão as vagas de titular e suplente os mais votados de cada setor, sendo 1º colocado o titular e 2º colocado o suplente; </w:t>
      </w:r>
    </w:p>
    <w:p w:rsidR="00784069" w:rsidRPr="00535CF7" w:rsidRDefault="00784069" w:rsidP="00784069">
      <w:pPr>
        <w:jc w:val="both"/>
        <w:rPr>
          <w:rFonts w:ascii="Arial" w:eastAsia="Arial" w:hAnsi="Arial" w:cs="Arial"/>
          <w:sz w:val="24"/>
          <w:szCs w:val="24"/>
        </w:rPr>
      </w:pPr>
      <w:r w:rsidRPr="00535CF7">
        <w:rPr>
          <w:rFonts w:ascii="Arial" w:eastAsia="Arial" w:hAnsi="Arial" w:cs="Arial"/>
          <w:sz w:val="24"/>
          <w:szCs w:val="24"/>
        </w:rPr>
        <w:t xml:space="preserve">§ 2º - Caso ocorra empate na votação, será considerado eleito o candidato de maior idade; permanecendo o empate, proceder-se-á ao sorteio público a ser realizado no mesmo dia das eleições. </w:t>
      </w:r>
    </w:p>
    <w:p w:rsidR="00784069" w:rsidRPr="00535CF7" w:rsidRDefault="00784069" w:rsidP="00784069">
      <w:pPr>
        <w:jc w:val="both"/>
        <w:rPr>
          <w:rFonts w:ascii="Arial" w:eastAsia="Arial" w:hAnsi="Arial" w:cs="Arial"/>
          <w:sz w:val="24"/>
          <w:szCs w:val="24"/>
        </w:rPr>
      </w:pPr>
      <w:r w:rsidRPr="00974F77">
        <w:rPr>
          <w:rFonts w:ascii="Arial" w:eastAsia="Arial" w:hAnsi="Arial" w:cs="Arial"/>
          <w:b/>
          <w:sz w:val="24"/>
          <w:szCs w:val="24"/>
        </w:rPr>
        <w:t xml:space="preserve">Art. </w:t>
      </w:r>
      <w:r w:rsidR="00974F77" w:rsidRPr="00974F77">
        <w:rPr>
          <w:rFonts w:ascii="Arial" w:eastAsia="Arial" w:hAnsi="Arial" w:cs="Arial"/>
          <w:b/>
          <w:sz w:val="24"/>
          <w:szCs w:val="24"/>
        </w:rPr>
        <w:t>9</w:t>
      </w:r>
      <w:r w:rsidRPr="00974F77">
        <w:rPr>
          <w:rFonts w:ascii="Arial" w:eastAsia="Arial" w:hAnsi="Arial" w:cs="Arial"/>
          <w:b/>
          <w:sz w:val="24"/>
          <w:szCs w:val="24"/>
        </w:rPr>
        <w:t>º</w:t>
      </w:r>
      <w:r w:rsidRPr="00535CF7">
        <w:rPr>
          <w:rFonts w:ascii="Arial" w:eastAsia="Arial" w:hAnsi="Arial" w:cs="Arial"/>
          <w:sz w:val="24"/>
          <w:szCs w:val="24"/>
        </w:rPr>
        <w:t xml:space="preserve"> A publicação do resultado será realizada até 0</w:t>
      </w:r>
      <w:r w:rsidR="00AA2E3F">
        <w:rPr>
          <w:rFonts w:ascii="Arial" w:eastAsia="Arial" w:hAnsi="Arial" w:cs="Arial"/>
          <w:sz w:val="24"/>
          <w:szCs w:val="24"/>
        </w:rPr>
        <w:t>5</w:t>
      </w:r>
      <w:r w:rsidRPr="00535CF7">
        <w:rPr>
          <w:rFonts w:ascii="Arial" w:eastAsia="Arial" w:hAnsi="Arial" w:cs="Arial"/>
          <w:sz w:val="24"/>
          <w:szCs w:val="24"/>
        </w:rPr>
        <w:t xml:space="preserve"> (</w:t>
      </w:r>
      <w:r w:rsidR="00AA2E3F">
        <w:rPr>
          <w:rFonts w:ascii="Arial" w:eastAsia="Arial" w:hAnsi="Arial" w:cs="Arial"/>
          <w:sz w:val="24"/>
          <w:szCs w:val="24"/>
        </w:rPr>
        <w:t>cinco</w:t>
      </w:r>
      <w:r w:rsidRPr="00535CF7">
        <w:rPr>
          <w:rFonts w:ascii="Arial" w:eastAsia="Arial" w:hAnsi="Arial" w:cs="Arial"/>
          <w:sz w:val="24"/>
          <w:szCs w:val="24"/>
        </w:rPr>
        <w:t xml:space="preserve">) dias úteis após a eleição e estará disponível no átrio do Paço Municipal e no site da Prefeitura Municipal. </w:t>
      </w:r>
    </w:p>
    <w:p w:rsidR="00784069" w:rsidRPr="00535CF7" w:rsidRDefault="00784069" w:rsidP="00784069">
      <w:pPr>
        <w:jc w:val="both"/>
        <w:rPr>
          <w:rFonts w:ascii="Arial" w:eastAsia="Arial" w:hAnsi="Arial" w:cs="Arial"/>
          <w:sz w:val="24"/>
          <w:szCs w:val="24"/>
        </w:rPr>
      </w:pPr>
      <w:r w:rsidRPr="00A2645F">
        <w:rPr>
          <w:rFonts w:ascii="Arial" w:eastAsia="Arial" w:hAnsi="Arial" w:cs="Arial"/>
          <w:b/>
          <w:sz w:val="24"/>
          <w:szCs w:val="24"/>
        </w:rPr>
        <w:lastRenderedPageBreak/>
        <w:t xml:space="preserve">Art. </w:t>
      </w:r>
      <w:r w:rsidR="00A2645F" w:rsidRPr="00A2645F">
        <w:rPr>
          <w:rFonts w:ascii="Arial" w:eastAsia="Arial" w:hAnsi="Arial" w:cs="Arial"/>
          <w:b/>
          <w:sz w:val="24"/>
          <w:szCs w:val="24"/>
        </w:rPr>
        <w:t>10</w:t>
      </w:r>
      <w:r w:rsidRPr="00A2645F">
        <w:rPr>
          <w:rFonts w:ascii="Arial" w:eastAsia="Arial" w:hAnsi="Arial" w:cs="Arial"/>
          <w:b/>
          <w:sz w:val="24"/>
          <w:szCs w:val="24"/>
        </w:rPr>
        <w:t>º</w:t>
      </w:r>
      <w:r w:rsidRPr="00535CF7">
        <w:rPr>
          <w:rFonts w:ascii="Arial" w:eastAsia="Arial" w:hAnsi="Arial" w:cs="Arial"/>
          <w:sz w:val="24"/>
          <w:szCs w:val="24"/>
        </w:rPr>
        <w:t xml:space="preserve"> A posse dos Conselheiros Titulares e dos Conselheiros Suplentes eleitos acontecerá no prazo máximo de </w:t>
      </w:r>
      <w:r w:rsidR="00A53B53">
        <w:rPr>
          <w:rFonts w:ascii="Arial" w:eastAsia="Arial" w:hAnsi="Arial" w:cs="Arial"/>
          <w:sz w:val="24"/>
          <w:szCs w:val="24"/>
        </w:rPr>
        <w:t>20 (vinte)</w:t>
      </w:r>
      <w:r w:rsidRPr="00A53B53">
        <w:rPr>
          <w:rFonts w:ascii="Arial" w:eastAsia="Arial" w:hAnsi="Arial" w:cs="Arial"/>
          <w:sz w:val="24"/>
          <w:szCs w:val="24"/>
        </w:rPr>
        <w:t xml:space="preserve"> dias úteis</w:t>
      </w:r>
      <w:r w:rsidRPr="00535CF7">
        <w:rPr>
          <w:rFonts w:ascii="Arial" w:eastAsia="Arial" w:hAnsi="Arial" w:cs="Arial"/>
          <w:sz w:val="24"/>
          <w:szCs w:val="24"/>
        </w:rPr>
        <w:t xml:space="preserve"> contados da </w:t>
      </w:r>
      <w:r w:rsidR="00AA2E3F">
        <w:rPr>
          <w:rFonts w:ascii="Arial" w:eastAsia="Arial" w:hAnsi="Arial" w:cs="Arial"/>
          <w:sz w:val="24"/>
          <w:szCs w:val="24"/>
        </w:rPr>
        <w:t xml:space="preserve">divulgação do resultado da </w:t>
      </w:r>
      <w:r w:rsidRPr="00535CF7">
        <w:rPr>
          <w:rFonts w:ascii="Arial" w:eastAsia="Arial" w:hAnsi="Arial" w:cs="Arial"/>
          <w:sz w:val="24"/>
          <w:szCs w:val="24"/>
        </w:rPr>
        <w:t>eleição</w:t>
      </w:r>
    </w:p>
    <w:p w:rsidR="00784069" w:rsidRPr="00974F77" w:rsidRDefault="00784069" w:rsidP="00784069">
      <w:pPr>
        <w:pStyle w:val="NormalWeb"/>
        <w:jc w:val="both"/>
        <w:rPr>
          <w:rFonts w:ascii="Arial" w:hAnsi="Arial" w:cs="Arial"/>
        </w:rPr>
      </w:pPr>
      <w:r w:rsidRPr="00A2645F">
        <w:rPr>
          <w:rFonts w:ascii="Arial" w:eastAsia="Arial" w:hAnsi="Arial" w:cs="Arial"/>
          <w:b/>
        </w:rPr>
        <w:t>Art. 1</w:t>
      </w:r>
      <w:r w:rsidR="00A2645F" w:rsidRPr="00A2645F">
        <w:rPr>
          <w:rFonts w:ascii="Arial" w:eastAsia="Arial" w:hAnsi="Arial" w:cs="Arial"/>
          <w:b/>
        </w:rPr>
        <w:t>1</w:t>
      </w:r>
      <w:r w:rsidR="00A2645F">
        <w:rPr>
          <w:rFonts w:ascii="Arial" w:eastAsia="Arial" w:hAnsi="Arial" w:cs="Arial"/>
          <w:b/>
        </w:rPr>
        <w:t xml:space="preserve">º </w:t>
      </w:r>
      <w:r w:rsidRPr="00974F77">
        <w:rPr>
          <w:rFonts w:ascii="Arial" w:eastAsia="Arial" w:hAnsi="Arial" w:cs="Arial"/>
        </w:rPr>
        <w:t xml:space="preserve">Ocorrendo </w:t>
      </w:r>
      <w:proofErr w:type="gramStart"/>
      <w:r w:rsidRPr="00974F77">
        <w:rPr>
          <w:rFonts w:ascii="Arial" w:eastAsia="Arial" w:hAnsi="Arial" w:cs="Arial"/>
        </w:rPr>
        <w:t>a</w:t>
      </w:r>
      <w:proofErr w:type="gramEnd"/>
      <w:r w:rsidRPr="00974F77">
        <w:rPr>
          <w:rFonts w:ascii="Arial" w:eastAsia="Arial" w:hAnsi="Arial" w:cs="Arial"/>
        </w:rPr>
        <w:t xml:space="preserve"> destituição ou renúncia do Conselheiro Titular, automaticamente o Suplente assumirá a função e a vaga do Suplente será preenchida pelo candidato que obteve maior número de votos imediatamente inferior ao Suplente eleito. </w:t>
      </w:r>
    </w:p>
    <w:p w:rsidR="00370BD2" w:rsidRPr="00A32EEE" w:rsidRDefault="00370BD2" w:rsidP="00CC261F">
      <w:pPr>
        <w:pStyle w:val="NormalWeb"/>
        <w:jc w:val="both"/>
        <w:rPr>
          <w:rFonts w:ascii="Arial" w:hAnsi="Arial" w:cs="Arial"/>
        </w:rPr>
      </w:pPr>
      <w:r w:rsidRPr="00370BD2">
        <w:rPr>
          <w:rFonts w:ascii="Arial" w:hAnsi="Arial" w:cs="Arial"/>
          <w:b/>
        </w:rPr>
        <w:t>Parágrafo único</w:t>
      </w:r>
      <w:r>
        <w:rPr>
          <w:rFonts w:ascii="Arial" w:hAnsi="Arial" w:cs="Arial"/>
        </w:rPr>
        <w:t xml:space="preserve"> – No caso de vacância os demais conselheiros do CODEMA procederão a uma eleição indireta para a escolha dos novos conselheiros.</w:t>
      </w:r>
    </w:p>
    <w:p w:rsidR="00CC261F" w:rsidRPr="00A32EEE" w:rsidRDefault="0081540D" w:rsidP="00CC261F">
      <w:pPr>
        <w:pStyle w:val="NormalWeb"/>
        <w:jc w:val="both"/>
        <w:rPr>
          <w:rFonts w:ascii="Arial" w:hAnsi="Arial" w:cs="Arial"/>
        </w:rPr>
      </w:pPr>
      <w:r w:rsidRPr="00A32EEE">
        <w:rPr>
          <w:rFonts w:ascii="Arial" w:hAnsi="Arial" w:cs="Arial"/>
          <w:b/>
        </w:rPr>
        <w:t xml:space="preserve">Art. </w:t>
      </w:r>
      <w:r w:rsidR="00C8202A">
        <w:rPr>
          <w:rFonts w:ascii="Arial" w:hAnsi="Arial" w:cs="Arial"/>
          <w:b/>
        </w:rPr>
        <w:t>12</w:t>
      </w:r>
      <w:r w:rsidRPr="00A32EEE">
        <w:rPr>
          <w:rFonts w:ascii="Arial" w:hAnsi="Arial" w:cs="Arial"/>
          <w:b/>
        </w:rPr>
        <w:t>º</w:t>
      </w:r>
      <w:r w:rsidRPr="00A32EEE">
        <w:rPr>
          <w:rFonts w:ascii="Arial" w:hAnsi="Arial" w:cs="Arial"/>
        </w:rPr>
        <w:t xml:space="preserve"> - O mandato dos membros do CODEMA será de 04 (quatro) anos, permitida recondução mediante </w:t>
      </w:r>
      <w:r w:rsidR="00812F39">
        <w:rPr>
          <w:rFonts w:ascii="Arial" w:hAnsi="Arial" w:cs="Arial"/>
        </w:rPr>
        <w:t xml:space="preserve">publicação de </w:t>
      </w:r>
      <w:r w:rsidRPr="00A32EEE">
        <w:rPr>
          <w:rFonts w:ascii="Arial" w:hAnsi="Arial" w:cs="Arial"/>
        </w:rPr>
        <w:t>Decreto do Poder Executivo Municipal</w:t>
      </w:r>
      <w:r w:rsidR="00812F39">
        <w:rPr>
          <w:rFonts w:ascii="Arial" w:hAnsi="Arial" w:cs="Arial"/>
        </w:rPr>
        <w:t xml:space="preserve"> com os resultados da eleição</w:t>
      </w:r>
      <w:r w:rsidRPr="00A32EEE">
        <w:rPr>
          <w:rFonts w:ascii="Arial" w:hAnsi="Arial" w:cs="Arial"/>
        </w:rPr>
        <w:t xml:space="preserve">. </w:t>
      </w:r>
    </w:p>
    <w:p w:rsidR="00CC261F" w:rsidRPr="00A32EEE" w:rsidRDefault="0081540D" w:rsidP="00CC261F">
      <w:pPr>
        <w:pStyle w:val="NormalWeb"/>
        <w:jc w:val="both"/>
        <w:rPr>
          <w:rFonts w:ascii="Arial" w:hAnsi="Arial" w:cs="Arial"/>
        </w:rPr>
      </w:pPr>
      <w:r w:rsidRPr="00A32EEE">
        <w:rPr>
          <w:rFonts w:ascii="Arial" w:hAnsi="Arial" w:cs="Arial"/>
          <w:b/>
        </w:rPr>
        <w:t xml:space="preserve">Art. </w:t>
      </w:r>
      <w:r w:rsidR="00C8202A">
        <w:rPr>
          <w:rFonts w:ascii="Arial" w:hAnsi="Arial" w:cs="Arial"/>
          <w:b/>
        </w:rPr>
        <w:t>13</w:t>
      </w:r>
      <w:r w:rsidRPr="00A32EEE">
        <w:rPr>
          <w:rFonts w:ascii="Arial" w:hAnsi="Arial" w:cs="Arial"/>
          <w:b/>
        </w:rPr>
        <w:t>º</w:t>
      </w:r>
      <w:r w:rsidRPr="00A32EEE">
        <w:rPr>
          <w:rFonts w:ascii="Arial" w:hAnsi="Arial" w:cs="Arial"/>
        </w:rPr>
        <w:t xml:space="preserve"> - O CODEMA reunir-se-á ordinariamente a cada 03 (três) meses ou extraordinariamente a qualquer tempo, mediante convocação de seu Presidente, a requerimento da maioria absoluta de seus membros ou, ainda, a requerimento do Chefe do Poder Executivo, obedecidos os prazos desse Regimento Interno. </w:t>
      </w:r>
    </w:p>
    <w:p w:rsidR="00CC261F" w:rsidRPr="00A32EEE" w:rsidRDefault="0081540D" w:rsidP="00CC261F">
      <w:pPr>
        <w:pStyle w:val="NormalWeb"/>
        <w:jc w:val="both"/>
        <w:rPr>
          <w:rFonts w:ascii="Arial" w:hAnsi="Arial" w:cs="Arial"/>
        </w:rPr>
      </w:pPr>
      <w:r w:rsidRPr="00A32EEE">
        <w:rPr>
          <w:rFonts w:ascii="Arial" w:hAnsi="Arial" w:cs="Arial"/>
          <w:b/>
        </w:rPr>
        <w:t xml:space="preserve">Art. </w:t>
      </w:r>
      <w:r w:rsidR="004A2C0A">
        <w:rPr>
          <w:rFonts w:ascii="Arial" w:hAnsi="Arial" w:cs="Arial"/>
          <w:b/>
        </w:rPr>
        <w:t>14</w:t>
      </w:r>
      <w:r w:rsidRPr="00A32EEE">
        <w:rPr>
          <w:rFonts w:ascii="Arial" w:hAnsi="Arial" w:cs="Arial"/>
          <w:b/>
        </w:rPr>
        <w:t>º</w:t>
      </w:r>
      <w:r w:rsidRPr="00A32EEE">
        <w:rPr>
          <w:rFonts w:ascii="Arial" w:hAnsi="Arial" w:cs="Arial"/>
        </w:rPr>
        <w:t xml:space="preserve"> - As reuniões do CODEMA serão públicas e realizar-se-ão com qualquer número dos membros presentes. </w:t>
      </w:r>
    </w:p>
    <w:p w:rsidR="00CC261F" w:rsidRPr="00A32EEE" w:rsidRDefault="0081540D" w:rsidP="00CC261F">
      <w:pPr>
        <w:pStyle w:val="NormalWeb"/>
        <w:jc w:val="both"/>
        <w:rPr>
          <w:rFonts w:ascii="Arial" w:hAnsi="Arial" w:cs="Arial"/>
        </w:rPr>
      </w:pPr>
      <w:r w:rsidRPr="00A32EEE">
        <w:rPr>
          <w:rFonts w:ascii="Arial" w:hAnsi="Arial" w:cs="Arial"/>
          <w:b/>
        </w:rPr>
        <w:t>Art. 1</w:t>
      </w:r>
      <w:r w:rsidR="004A2C0A">
        <w:rPr>
          <w:rFonts w:ascii="Arial" w:hAnsi="Arial" w:cs="Arial"/>
          <w:b/>
        </w:rPr>
        <w:t xml:space="preserve">5º </w:t>
      </w:r>
      <w:r w:rsidRPr="00A32EEE">
        <w:rPr>
          <w:rFonts w:ascii="Arial" w:hAnsi="Arial" w:cs="Arial"/>
        </w:rPr>
        <w:t xml:space="preserve">- As deliberações do Conselho serão tomadas por maioria simples dos votos dos membros titulares, exceto quando se tratar de alteração do Regimento Interno, ao qual deverá ter maioria absoluta. </w:t>
      </w:r>
    </w:p>
    <w:p w:rsidR="00CC261F" w:rsidRPr="00A32EEE" w:rsidRDefault="0081540D" w:rsidP="00CC261F">
      <w:pPr>
        <w:pStyle w:val="NormalWeb"/>
        <w:jc w:val="both"/>
        <w:rPr>
          <w:rFonts w:ascii="Arial" w:hAnsi="Arial" w:cs="Arial"/>
        </w:rPr>
      </w:pPr>
      <w:r w:rsidRPr="00A32EEE">
        <w:rPr>
          <w:rFonts w:ascii="Arial" w:hAnsi="Arial" w:cs="Arial"/>
          <w:b/>
        </w:rPr>
        <w:t>Art. 1</w:t>
      </w:r>
      <w:r w:rsidR="004866CD">
        <w:rPr>
          <w:rFonts w:ascii="Arial" w:hAnsi="Arial" w:cs="Arial"/>
          <w:b/>
        </w:rPr>
        <w:t xml:space="preserve">6º </w:t>
      </w:r>
      <w:r w:rsidRPr="00A32EEE">
        <w:rPr>
          <w:rFonts w:ascii="Arial" w:hAnsi="Arial" w:cs="Arial"/>
        </w:rPr>
        <w:t xml:space="preserve">– Em caso de inatividade do CODEMA por prazo superior a 12 (doze) meses, o Chefe do Poder Executivo poderá revogar a nomeação de seus membros e solicitar aos órgãos, entidades ou organizações que mencionam os incisos I a XV, do art. 5º, a indicação de novos membros, fazendo-se nova nomeação, nos termos dos parágrafos primeiro e segundo do art. 5º. </w:t>
      </w:r>
    </w:p>
    <w:p w:rsidR="00CC261F" w:rsidRPr="00A32EEE" w:rsidRDefault="0081540D" w:rsidP="00CC261F">
      <w:pPr>
        <w:pStyle w:val="NormalWeb"/>
        <w:jc w:val="both"/>
        <w:rPr>
          <w:rFonts w:ascii="Arial" w:hAnsi="Arial" w:cs="Arial"/>
        </w:rPr>
      </w:pPr>
      <w:r w:rsidRPr="00A32EEE">
        <w:rPr>
          <w:rFonts w:ascii="Arial" w:hAnsi="Arial" w:cs="Arial"/>
          <w:b/>
        </w:rPr>
        <w:t>Art. 1</w:t>
      </w:r>
      <w:r w:rsidR="00151455">
        <w:rPr>
          <w:rFonts w:ascii="Arial" w:hAnsi="Arial" w:cs="Arial"/>
          <w:b/>
        </w:rPr>
        <w:t xml:space="preserve">7º </w:t>
      </w:r>
      <w:r w:rsidRPr="00A32EEE">
        <w:rPr>
          <w:rFonts w:ascii="Arial" w:hAnsi="Arial" w:cs="Arial"/>
        </w:rPr>
        <w:t xml:space="preserve">– A função dos membros do CODEMA será considerada como relevante serviço à comunidade e será exercida sem remuneração. </w:t>
      </w:r>
    </w:p>
    <w:p w:rsidR="00CC261F" w:rsidRPr="00A32EEE" w:rsidRDefault="0081540D" w:rsidP="00CC261F">
      <w:pPr>
        <w:pStyle w:val="NormalWeb"/>
        <w:jc w:val="both"/>
        <w:rPr>
          <w:rFonts w:ascii="Arial" w:hAnsi="Arial" w:cs="Arial"/>
        </w:rPr>
      </w:pPr>
      <w:r w:rsidRPr="00A32EEE">
        <w:rPr>
          <w:rFonts w:ascii="Arial" w:hAnsi="Arial" w:cs="Arial"/>
          <w:b/>
        </w:rPr>
        <w:t>Art. 1</w:t>
      </w:r>
      <w:r w:rsidR="007C609B">
        <w:rPr>
          <w:rFonts w:ascii="Arial" w:hAnsi="Arial" w:cs="Arial"/>
          <w:b/>
        </w:rPr>
        <w:t xml:space="preserve">8º </w:t>
      </w:r>
      <w:r w:rsidRPr="00A32EEE">
        <w:rPr>
          <w:rFonts w:ascii="Arial" w:hAnsi="Arial" w:cs="Arial"/>
        </w:rPr>
        <w:t xml:space="preserve">– Todo suporte financeiro, técnico e administrativo, indispensáveis à instalação e ao funcionamento do CODEMA, será prestado diretamente pelo Poder Executivo Municipal, mediante dotação orçamentária específica ou abertura de créditos adicionais. </w:t>
      </w:r>
    </w:p>
    <w:p w:rsidR="00CC261F" w:rsidRPr="00A32EEE" w:rsidRDefault="0081540D" w:rsidP="00CC261F">
      <w:pPr>
        <w:pStyle w:val="NormalWeb"/>
        <w:jc w:val="both"/>
        <w:rPr>
          <w:rFonts w:ascii="Arial" w:hAnsi="Arial" w:cs="Arial"/>
        </w:rPr>
      </w:pPr>
      <w:r w:rsidRPr="00A32EEE">
        <w:rPr>
          <w:rFonts w:ascii="Arial" w:hAnsi="Arial" w:cs="Arial"/>
          <w:b/>
        </w:rPr>
        <w:t>Parágrafo único</w:t>
      </w:r>
      <w:r w:rsidRPr="00A32EEE">
        <w:rPr>
          <w:rFonts w:ascii="Arial" w:hAnsi="Arial" w:cs="Arial"/>
        </w:rPr>
        <w:t xml:space="preserve"> – Compreende-se por suporte financeiro, técnico e administrativo, além de aporte de recursos orçamentários e financeiros, a disponibilização, por exemplo, de instalações físicas, equipamentos, materiais de escritório e recursos humanos, necessários ao adequado desempenho das atividades institucionais do CODEMA. </w:t>
      </w:r>
    </w:p>
    <w:p w:rsidR="0081540D" w:rsidRPr="00A32EEE" w:rsidRDefault="0081540D" w:rsidP="00CC261F">
      <w:pPr>
        <w:pStyle w:val="NormalWeb"/>
        <w:jc w:val="both"/>
        <w:rPr>
          <w:rFonts w:ascii="Arial" w:hAnsi="Arial" w:cs="Arial"/>
        </w:rPr>
      </w:pPr>
      <w:r w:rsidRPr="00A32EEE">
        <w:rPr>
          <w:rFonts w:ascii="Arial" w:hAnsi="Arial" w:cs="Arial"/>
          <w:b/>
        </w:rPr>
        <w:t>Art. 1</w:t>
      </w:r>
      <w:r w:rsidR="007C609B">
        <w:rPr>
          <w:rFonts w:ascii="Arial" w:hAnsi="Arial" w:cs="Arial"/>
          <w:b/>
        </w:rPr>
        <w:t>9º</w:t>
      </w:r>
      <w:proofErr w:type="gramStart"/>
      <w:r w:rsidR="007C609B">
        <w:rPr>
          <w:rFonts w:ascii="Arial" w:hAnsi="Arial" w:cs="Arial"/>
          <w:b/>
        </w:rPr>
        <w:t xml:space="preserve"> </w:t>
      </w:r>
      <w:r w:rsidRPr="00A32EEE">
        <w:rPr>
          <w:rFonts w:ascii="Arial" w:hAnsi="Arial" w:cs="Arial"/>
        </w:rPr>
        <w:t xml:space="preserve"> </w:t>
      </w:r>
      <w:proofErr w:type="gramEnd"/>
      <w:r w:rsidRPr="00A32EEE">
        <w:rPr>
          <w:rFonts w:ascii="Arial" w:hAnsi="Arial" w:cs="Arial"/>
        </w:rPr>
        <w:t>- Qualquer alteração, revisão ou regulamentação, relativa ao Regimento Interno do CODEMA, será submetida à apreciação e à aprovação do Poder Executivo Municipal por meio de Decreto.</w:t>
      </w:r>
    </w:p>
    <w:p w:rsidR="00A32EEE" w:rsidRDefault="008E6803" w:rsidP="00A32EE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lastRenderedPageBreak/>
        <w:t>CAPÍTULO V</w:t>
      </w:r>
    </w:p>
    <w:p w:rsidR="0088160D" w:rsidRPr="00A32EEE" w:rsidRDefault="008E6803" w:rsidP="00A32EEE">
      <w:pPr>
        <w:jc w:val="center"/>
        <w:rPr>
          <w:rFonts w:ascii="Arial" w:hAnsi="Arial" w:cs="Arial"/>
          <w:b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DOS MEMBROS DO CODEMA</w:t>
      </w:r>
    </w:p>
    <w:p w:rsidR="00412631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 xml:space="preserve">Art. </w:t>
      </w:r>
      <w:r w:rsidR="007C609B">
        <w:rPr>
          <w:rFonts w:ascii="Arial" w:hAnsi="Arial" w:cs="Arial"/>
          <w:b/>
          <w:sz w:val="24"/>
          <w:szCs w:val="24"/>
        </w:rPr>
        <w:t>20</w:t>
      </w:r>
      <w:r w:rsidRPr="00A32EEE">
        <w:rPr>
          <w:rFonts w:ascii="Arial" w:hAnsi="Arial" w:cs="Arial"/>
          <w:sz w:val="24"/>
          <w:szCs w:val="24"/>
        </w:rPr>
        <w:t xml:space="preserve"> - Compete aos membros do CODEMA: </w:t>
      </w:r>
    </w:p>
    <w:p w:rsidR="00412631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I - Comparecer às reuniões para as quais forem convocados; </w:t>
      </w:r>
    </w:p>
    <w:p w:rsidR="00412631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II - Debater a matéria em discussão; </w:t>
      </w:r>
    </w:p>
    <w:p w:rsidR="00412631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III - Requerer informações, providências e esclarecimentos ao Presidente e ao Secretário, durante a reunião, ou, quando necessário, sob a forma de diligência; </w:t>
      </w:r>
    </w:p>
    <w:p w:rsidR="00412631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IV - Propor questões de ordem; </w:t>
      </w:r>
    </w:p>
    <w:p w:rsidR="00412631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V - Pedir vista de matéria; </w:t>
      </w:r>
    </w:p>
    <w:p w:rsidR="00412631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VI - Apresentar relatórios e pareceres, nos prazos fixados; </w:t>
      </w:r>
    </w:p>
    <w:p w:rsidR="00D32D7B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VII - Apresentar pareceres de vista, nos prazos fixados; </w:t>
      </w:r>
    </w:p>
    <w:p w:rsidR="00D32D7B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VIII - Votar, respeitada a abstenção, podendo apresentar justificativa caso o voto seja contrário ao parecer do órgão ambiental; </w:t>
      </w:r>
    </w:p>
    <w:p w:rsidR="00812F39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>IX - Propor moções</w:t>
      </w:r>
      <w:r w:rsidR="00812F39">
        <w:rPr>
          <w:rFonts w:ascii="Arial" w:hAnsi="Arial" w:cs="Arial"/>
          <w:sz w:val="24"/>
          <w:szCs w:val="24"/>
        </w:rPr>
        <w:t>;</w:t>
      </w:r>
    </w:p>
    <w:p w:rsidR="00D32D7B" w:rsidRPr="00A32EEE" w:rsidRDefault="00812F39" w:rsidP="002158F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X – Elaborar e aprovar Deliberações Normativas relacionadas a temas ambientais como forma de complementar os procedimentos e leis</w:t>
      </w:r>
      <w:r w:rsidR="008E6803" w:rsidRPr="00A32EEE">
        <w:rPr>
          <w:rFonts w:ascii="Arial" w:hAnsi="Arial" w:cs="Arial"/>
          <w:sz w:val="24"/>
          <w:szCs w:val="24"/>
        </w:rPr>
        <w:t xml:space="preserve">; </w:t>
      </w:r>
    </w:p>
    <w:p w:rsidR="00D32D7B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>X</w:t>
      </w:r>
      <w:r w:rsidR="00F91AAD">
        <w:rPr>
          <w:rFonts w:ascii="Arial" w:hAnsi="Arial" w:cs="Arial"/>
          <w:sz w:val="24"/>
          <w:szCs w:val="24"/>
        </w:rPr>
        <w:t>I</w:t>
      </w:r>
      <w:r w:rsidRPr="00A32EEE">
        <w:rPr>
          <w:rFonts w:ascii="Arial" w:hAnsi="Arial" w:cs="Arial"/>
          <w:sz w:val="24"/>
          <w:szCs w:val="24"/>
        </w:rPr>
        <w:t xml:space="preserve"> - Observar em suas manifestações as regras básicas de convivência e decoro. </w:t>
      </w:r>
    </w:p>
    <w:p w:rsidR="00D32D7B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§ 1º - As atividades dos Conselheiros serão inteiramente gratuitas, sendo-lhes vedadas remuneração, bonificação ou vantagem de qualquer natureza. </w:t>
      </w:r>
    </w:p>
    <w:p w:rsidR="00D32D7B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 xml:space="preserve">Art. </w:t>
      </w:r>
      <w:r w:rsidR="007C609B">
        <w:rPr>
          <w:rFonts w:ascii="Arial" w:hAnsi="Arial" w:cs="Arial"/>
          <w:b/>
          <w:sz w:val="24"/>
          <w:szCs w:val="24"/>
        </w:rPr>
        <w:t>21</w:t>
      </w:r>
      <w:r w:rsidRPr="00A32EEE">
        <w:rPr>
          <w:rFonts w:ascii="Arial" w:hAnsi="Arial" w:cs="Arial"/>
          <w:sz w:val="24"/>
          <w:szCs w:val="24"/>
        </w:rPr>
        <w:t xml:space="preserve"> - Terá direito a voto e assento à mesa o conselheiro titular e, na ausência ou impedimento deste, o respectivo conselheiro suplente. </w:t>
      </w:r>
    </w:p>
    <w:p w:rsidR="00D32D7B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Parágrafo único</w:t>
      </w:r>
      <w:r w:rsidRPr="00A32EEE">
        <w:rPr>
          <w:rFonts w:ascii="Arial" w:hAnsi="Arial" w:cs="Arial"/>
          <w:sz w:val="24"/>
          <w:szCs w:val="24"/>
        </w:rPr>
        <w:t xml:space="preserve"> - Cabe ao Presidente do CODEMA apenas o voto de desempate. </w:t>
      </w:r>
    </w:p>
    <w:p w:rsidR="00B42A00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 xml:space="preserve">Art. </w:t>
      </w:r>
      <w:r w:rsidR="007C609B">
        <w:rPr>
          <w:rFonts w:ascii="Arial" w:hAnsi="Arial" w:cs="Arial"/>
          <w:b/>
          <w:sz w:val="24"/>
          <w:szCs w:val="24"/>
        </w:rPr>
        <w:t>22</w:t>
      </w:r>
      <w:r w:rsidRPr="00A32EEE">
        <w:rPr>
          <w:rFonts w:ascii="Arial" w:hAnsi="Arial" w:cs="Arial"/>
          <w:sz w:val="24"/>
          <w:szCs w:val="24"/>
        </w:rPr>
        <w:t xml:space="preserve"> - Cada conselheiro disporá, em cada item de pauta, de no máximo 10 (dez) minutos para manifestar-se, prorrogáveis a critério do Presidente da estrutura colegiada, para debater a matéria em discussão. </w:t>
      </w:r>
    </w:p>
    <w:p w:rsidR="00B42A00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§ 1º - Cabe ao Presidente limitar a palavra todas as vezes que se entender que as manifestações não são afetas à matéria em discussão. </w:t>
      </w:r>
    </w:p>
    <w:p w:rsidR="00B42A00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§ 2º - Fica vedada a discussão de matérias já deliberadas nas fases anteriores do item pautado, sem prejuízo do exercício do poder-dever de </w:t>
      </w:r>
      <w:proofErr w:type="gramStart"/>
      <w:r w:rsidRPr="00A32EEE">
        <w:rPr>
          <w:rFonts w:ascii="Arial" w:hAnsi="Arial" w:cs="Arial"/>
          <w:sz w:val="24"/>
          <w:szCs w:val="24"/>
        </w:rPr>
        <w:t>auto tutela</w:t>
      </w:r>
      <w:proofErr w:type="gramEnd"/>
      <w:r w:rsidRPr="00A32EEE">
        <w:rPr>
          <w:rFonts w:ascii="Arial" w:hAnsi="Arial" w:cs="Arial"/>
          <w:sz w:val="24"/>
          <w:szCs w:val="24"/>
        </w:rPr>
        <w:t xml:space="preserve"> pelo Colegiado. </w:t>
      </w:r>
    </w:p>
    <w:p w:rsidR="00B42A00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 xml:space="preserve">Art. </w:t>
      </w:r>
      <w:r w:rsidR="007C609B">
        <w:rPr>
          <w:rFonts w:ascii="Arial" w:hAnsi="Arial" w:cs="Arial"/>
          <w:b/>
          <w:sz w:val="24"/>
          <w:szCs w:val="24"/>
        </w:rPr>
        <w:t>23</w:t>
      </w:r>
      <w:r w:rsidRPr="00A32EEE">
        <w:rPr>
          <w:rFonts w:ascii="Arial" w:hAnsi="Arial" w:cs="Arial"/>
          <w:sz w:val="24"/>
          <w:szCs w:val="24"/>
        </w:rPr>
        <w:t xml:space="preserve"> - Para fins deste Regimento, entende-se por diligência o requerimento, por conselheiro, ao órgão ambiental de informações, providências ou esclarecimentos sobre matéria pautada em discussão quando não for possível o atendimento no ato da reunião. </w:t>
      </w:r>
    </w:p>
    <w:p w:rsidR="00B42A00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lastRenderedPageBreak/>
        <w:t xml:space="preserve">§ 1º - Compete ao Presidente da sessão deliberar sobre a pertinência da diligência a que se refere o caput deste artigo, decidindo pelo prosseguimento ou pela interrupção da votação. </w:t>
      </w:r>
    </w:p>
    <w:p w:rsidR="00B42A00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§ 2º - No caso de matéria ainda não elucidada, poderá ser requerida diligência por mais de uma vez, desde que aprovado pelo Presidente. </w:t>
      </w:r>
    </w:p>
    <w:p w:rsidR="00580813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 xml:space="preserve">Art. </w:t>
      </w:r>
      <w:r w:rsidR="007C609B">
        <w:rPr>
          <w:rFonts w:ascii="Arial" w:hAnsi="Arial" w:cs="Arial"/>
          <w:b/>
          <w:sz w:val="24"/>
          <w:szCs w:val="24"/>
        </w:rPr>
        <w:t>24</w:t>
      </w:r>
      <w:r w:rsidRPr="00A32EEE">
        <w:rPr>
          <w:rFonts w:ascii="Arial" w:hAnsi="Arial" w:cs="Arial"/>
          <w:sz w:val="24"/>
          <w:szCs w:val="24"/>
        </w:rPr>
        <w:t xml:space="preserve"> - Para fins deste Regimento, entende-se por questão de ordem o ato de suscitar dúvidas sobre interpretação de norma deste Regimento. </w:t>
      </w:r>
    </w:p>
    <w:p w:rsidR="00580813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§ 1º - A questão de ordem será formulada com clareza e indicação do que se pretende elucidar, no prazo de </w:t>
      </w:r>
      <w:proofErr w:type="gramStart"/>
      <w:r w:rsidRPr="00A32EEE">
        <w:rPr>
          <w:rFonts w:ascii="Arial" w:hAnsi="Arial" w:cs="Arial"/>
          <w:sz w:val="24"/>
          <w:szCs w:val="24"/>
        </w:rPr>
        <w:t>3</w:t>
      </w:r>
      <w:proofErr w:type="gramEnd"/>
      <w:r w:rsidRPr="00A32EEE">
        <w:rPr>
          <w:rFonts w:ascii="Arial" w:hAnsi="Arial" w:cs="Arial"/>
          <w:sz w:val="24"/>
          <w:szCs w:val="24"/>
        </w:rPr>
        <w:t xml:space="preserve"> (três) minutos, sem que seja interrompida. </w:t>
      </w:r>
    </w:p>
    <w:p w:rsidR="00580813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§ 2º - Se o autor da questão de ordem não indicar inicialmente o dispositivo, o Presidente da sessão retirar-lhe-á a palavra e determinará que sejam excluídas da ata as alegações feitas. </w:t>
      </w:r>
    </w:p>
    <w:p w:rsidR="00580813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§ 3º - A questão de ordem formulada será resolvida imediatamente pelo Presidente da reunião, com o apoio de sua assessoria jurídica. </w:t>
      </w:r>
    </w:p>
    <w:p w:rsidR="00580813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Art. 2</w:t>
      </w:r>
      <w:r w:rsidR="007C609B">
        <w:rPr>
          <w:rFonts w:ascii="Arial" w:hAnsi="Arial" w:cs="Arial"/>
          <w:b/>
          <w:sz w:val="24"/>
          <w:szCs w:val="24"/>
        </w:rPr>
        <w:t>5</w:t>
      </w:r>
      <w:r w:rsidRPr="00A32EEE">
        <w:rPr>
          <w:rFonts w:ascii="Arial" w:hAnsi="Arial" w:cs="Arial"/>
          <w:sz w:val="24"/>
          <w:szCs w:val="24"/>
        </w:rPr>
        <w:t xml:space="preserve"> - Para fins deste Regimento, entende-se por pedido de vista a solicitação, por membro do CODEMA, de apreciação de matéria em pauta, com intenção de sanar dúvida e/ou apresentar proposta de decisão alternativa, devendo sempre resultar na apresentação de relatório por escrito, a ser disponibilizado no prazo de </w:t>
      </w:r>
      <w:proofErr w:type="gramStart"/>
      <w:r w:rsidRPr="00A32EEE">
        <w:rPr>
          <w:rFonts w:ascii="Arial" w:hAnsi="Arial" w:cs="Arial"/>
          <w:sz w:val="24"/>
          <w:szCs w:val="24"/>
        </w:rPr>
        <w:t>7</w:t>
      </w:r>
      <w:proofErr w:type="gramEnd"/>
      <w:r w:rsidRPr="00A32EEE">
        <w:rPr>
          <w:rFonts w:ascii="Arial" w:hAnsi="Arial" w:cs="Arial"/>
          <w:sz w:val="24"/>
          <w:szCs w:val="24"/>
        </w:rPr>
        <w:t xml:space="preserve"> (sete) dias antes da próxima reunião, por arquivos digitais. </w:t>
      </w:r>
    </w:p>
    <w:p w:rsidR="00580813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§ 1º - O pedido de vista deverá ser feito antes </w:t>
      </w:r>
      <w:proofErr w:type="gramStart"/>
      <w:r w:rsidRPr="00A32EEE">
        <w:rPr>
          <w:rFonts w:ascii="Arial" w:hAnsi="Arial" w:cs="Arial"/>
          <w:sz w:val="24"/>
          <w:szCs w:val="24"/>
        </w:rPr>
        <w:t>da matéria ser</w:t>
      </w:r>
      <w:proofErr w:type="gramEnd"/>
      <w:r w:rsidRPr="00A32EEE">
        <w:rPr>
          <w:rFonts w:ascii="Arial" w:hAnsi="Arial" w:cs="Arial"/>
          <w:sz w:val="24"/>
          <w:szCs w:val="24"/>
        </w:rPr>
        <w:t xml:space="preserve"> submetida à votação ou na forma de destaque, desde que fundamentado e por uma única vez, salvo quando houver superveniência de fato novo, devidamente comprovado. </w:t>
      </w:r>
    </w:p>
    <w:p w:rsidR="00580813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§ 2º - Quando mais de um conselheiro pedir vista, o prazo será utilizado conjuntamente e contando 14 dias corridos para análise, podendo o relatório ser entregue digitalmente para todos os conselheiros. </w:t>
      </w:r>
    </w:p>
    <w:p w:rsidR="00580813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§ 3º - O parecer de vista entregue intempestivamente não servirá de subsídio às deliberações do Conselho. </w:t>
      </w:r>
    </w:p>
    <w:p w:rsidR="00580813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§ 4º - A matéria com todos os pedidos de vistas solicitados será incluída obrigatoriamente na pauta da reunião subsequente, quando deverão ser apreciados os pareceres de vistas dos conselheiros solicitantes. </w:t>
      </w:r>
    </w:p>
    <w:p w:rsidR="00580813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§ 5º - A reunião ordinária ou extraordinária do CODEMA na qual será analisado o relatório apresentado </w:t>
      </w:r>
      <w:proofErr w:type="gramStart"/>
      <w:r w:rsidRPr="00A32EEE">
        <w:rPr>
          <w:rFonts w:ascii="Arial" w:hAnsi="Arial" w:cs="Arial"/>
          <w:sz w:val="24"/>
          <w:szCs w:val="24"/>
        </w:rPr>
        <w:t>após</w:t>
      </w:r>
      <w:proofErr w:type="gramEnd"/>
      <w:r w:rsidRPr="00A32EEE">
        <w:rPr>
          <w:rFonts w:ascii="Arial" w:hAnsi="Arial" w:cs="Arial"/>
          <w:sz w:val="24"/>
          <w:szCs w:val="24"/>
        </w:rPr>
        <w:t xml:space="preserve"> pedido de vistas, não poderá ocorrer em prazo inferior a quatorze dias da reunião em que o pedido de vistas foi solicitado. </w:t>
      </w:r>
    </w:p>
    <w:p w:rsidR="00580813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§ 6º - Não será admitido pedido de vistas do relatório de vistas de outro conselheiro, devendo a plenária decidir de forma conclusiva pela matéria no formato original ou considerando alterações que possam advir dos relatórios de vistas apresentados. </w:t>
      </w:r>
    </w:p>
    <w:p w:rsidR="00230457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lastRenderedPageBreak/>
        <w:t>Art. 2</w:t>
      </w:r>
      <w:r w:rsidR="007C609B">
        <w:rPr>
          <w:rFonts w:ascii="Arial" w:hAnsi="Arial" w:cs="Arial"/>
          <w:b/>
          <w:sz w:val="24"/>
          <w:szCs w:val="24"/>
        </w:rPr>
        <w:t>6</w:t>
      </w:r>
      <w:r w:rsidRPr="00A32EEE">
        <w:rPr>
          <w:rFonts w:ascii="Arial" w:hAnsi="Arial" w:cs="Arial"/>
          <w:sz w:val="24"/>
          <w:szCs w:val="24"/>
        </w:rPr>
        <w:t xml:space="preserve"> - As Moções serão submetidas à votação da estrutura colegiada e, aprovadas, encaminhadas nos termos do parágrafo único deste artigo. </w:t>
      </w:r>
    </w:p>
    <w:p w:rsidR="00230457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Parágrafo único</w:t>
      </w:r>
      <w:r w:rsidRPr="00A32EEE">
        <w:rPr>
          <w:rFonts w:ascii="Arial" w:hAnsi="Arial" w:cs="Arial"/>
          <w:sz w:val="24"/>
          <w:szCs w:val="24"/>
        </w:rPr>
        <w:t xml:space="preserve"> - As Moções serão datadas, numeradas sequencialmente e assinadas pelo Presidente da estrutura colegiada durante a reunião, competindo à Secretaria Executiva o seu encaminhamento ao Presidente do CODEMA para conhecimento e providências, com retorno aos Conselheiros na reunião subsequente, quando houver necessidade de resposta. </w:t>
      </w:r>
    </w:p>
    <w:p w:rsidR="00230457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Art. 2</w:t>
      </w:r>
      <w:r w:rsidR="007C609B">
        <w:rPr>
          <w:rFonts w:ascii="Arial" w:hAnsi="Arial" w:cs="Arial"/>
          <w:b/>
          <w:sz w:val="24"/>
          <w:szCs w:val="24"/>
        </w:rPr>
        <w:t>7</w:t>
      </w:r>
      <w:r w:rsidRPr="00A32EEE">
        <w:rPr>
          <w:rFonts w:ascii="Arial" w:hAnsi="Arial" w:cs="Arial"/>
          <w:sz w:val="24"/>
          <w:szCs w:val="24"/>
        </w:rPr>
        <w:t xml:space="preserve"> - Após o início da votação da matéria, não serão permitidas discussões e não serão concedidos pedidos de vista, de diligência ou de retirada de pauta, salvo se constatado equívoco de condução da Presidência admitido pela mesma. </w:t>
      </w:r>
    </w:p>
    <w:p w:rsidR="00230457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Art. 2</w:t>
      </w:r>
      <w:r w:rsidR="007C609B">
        <w:rPr>
          <w:rFonts w:ascii="Arial" w:hAnsi="Arial" w:cs="Arial"/>
          <w:b/>
          <w:sz w:val="24"/>
          <w:szCs w:val="24"/>
        </w:rPr>
        <w:t>8</w:t>
      </w:r>
      <w:r w:rsidRPr="00A32EEE">
        <w:rPr>
          <w:rFonts w:ascii="Arial" w:hAnsi="Arial" w:cs="Arial"/>
          <w:sz w:val="24"/>
          <w:szCs w:val="24"/>
        </w:rPr>
        <w:t xml:space="preserve"> - Qualquer interessado na matéria em discussão poderá fazer uso da palavra, pelo prazo máximo de cinco minutos, desde que inscrito em livro próprio até o início das reuniões do CODEMA, com indicação clara e precisa do item sobre o qual deseja manifestar-se. </w:t>
      </w:r>
    </w:p>
    <w:p w:rsidR="00230457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§ 1º - Antes de passar a palavra para o interessado, o Presidente deverá adverti-lo do tempo disponível para a sua manifestação. </w:t>
      </w:r>
    </w:p>
    <w:p w:rsidR="00230457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§ 2º - Ultrapassado o prazo fixado no caput deste artigo, o Presidente poderá conceder prorrogação de um minuto, para fins de conclusão da manifestação. </w:t>
      </w:r>
    </w:p>
    <w:p w:rsidR="00230457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§ 3º - Nos casos em que, ultrapassado o prazo de seis minutos, não for possível a conclusão da manifestação e tratando-se de assunto de grande complexidade, poderá, a critério do Plenário, por meio de votação, ser concedido novo prazo para conclusão da manifestação. </w:t>
      </w:r>
    </w:p>
    <w:p w:rsidR="00230457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§ 4º - Iniciado o processo de votação, não será permitido o uso da palavra por qualquer pessoa presente, inclusive os Conselheiros. </w:t>
      </w:r>
    </w:p>
    <w:p w:rsidR="00496977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§ 5º - Os técnicos dos órgãos seccionais de apoio poderão se manifestar para prestar esclarecimentos, devendo limitar-se ao assunto tratado durante o julgamento. </w:t>
      </w:r>
    </w:p>
    <w:p w:rsidR="00496977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Art. 2</w:t>
      </w:r>
      <w:r w:rsidR="007C609B">
        <w:rPr>
          <w:rFonts w:ascii="Arial" w:hAnsi="Arial" w:cs="Arial"/>
          <w:b/>
          <w:sz w:val="24"/>
          <w:szCs w:val="24"/>
        </w:rPr>
        <w:t>9</w:t>
      </w:r>
      <w:r w:rsidRPr="00A32EEE">
        <w:rPr>
          <w:rFonts w:ascii="Arial" w:hAnsi="Arial" w:cs="Arial"/>
          <w:sz w:val="24"/>
          <w:szCs w:val="24"/>
        </w:rPr>
        <w:t xml:space="preserve"> - O membro do CODEMA, no exercício de suas funções, é impedido de atuar em processo administrativo que: </w:t>
      </w:r>
    </w:p>
    <w:p w:rsidR="002429F3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I - Em cujo processo tenha atuado como Autoridade Pública lançadora do auto de infração ou praticado ato decisório; </w:t>
      </w:r>
    </w:p>
    <w:p w:rsidR="002429F3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II - No qual for parte; </w:t>
      </w:r>
    </w:p>
    <w:p w:rsidR="002429F3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>III - em que interveio como mandatário da parte, oficiou como perito</w:t>
      </w:r>
      <w:proofErr w:type="gramStart"/>
      <w:r w:rsidRPr="00A32EEE">
        <w:rPr>
          <w:rFonts w:ascii="Arial" w:hAnsi="Arial" w:cs="Arial"/>
          <w:sz w:val="24"/>
          <w:szCs w:val="24"/>
        </w:rPr>
        <w:t>, funcionou</w:t>
      </w:r>
      <w:proofErr w:type="gramEnd"/>
      <w:r w:rsidRPr="00A32EEE">
        <w:rPr>
          <w:rFonts w:ascii="Arial" w:hAnsi="Arial" w:cs="Arial"/>
          <w:sz w:val="24"/>
          <w:szCs w:val="24"/>
        </w:rPr>
        <w:t xml:space="preserve"> como órgão do Ministério Público, ou prestou depoimento como testemunha, ou se tais situações ocorrem quanto ao cônjuge, companheiro ou parente e afins até o 3º grau; </w:t>
      </w:r>
    </w:p>
    <w:p w:rsidR="002429F3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lastRenderedPageBreak/>
        <w:t xml:space="preserve">IV - No qual tenha proferido qualquer decisão ou manifestação em outra instância administrativa; </w:t>
      </w:r>
    </w:p>
    <w:p w:rsidR="002429F3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V - No qual estiver postulando, como representante legal da parte, do seu cônjuge ou qualquer parente, consanguíneo ou afim, em linha reta, ou na linha colateral até o 3º grau; </w:t>
      </w:r>
    </w:p>
    <w:p w:rsidR="002429F3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VI - Em que for cônjuge, parente consanguíneo ou afim, de alguma das partes, em linha reta ou na colateral, até o 3º grau; </w:t>
      </w:r>
    </w:p>
    <w:p w:rsidR="002429F3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VII - em relação ao qual tenha interesse pessoal na matéria; </w:t>
      </w:r>
    </w:p>
    <w:p w:rsidR="002429F3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VIII - em que esteja litigando judicial ou administrativamente com o interessado ou respectivo cônjuge ou companheiro; </w:t>
      </w:r>
    </w:p>
    <w:p w:rsidR="002429F3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IX - Tenha interesse econômico ou financeiro diretos; </w:t>
      </w:r>
    </w:p>
    <w:p w:rsidR="002429F3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X - Seja representante ou tenha vínculo com instituição que possua interesse direto; </w:t>
      </w:r>
    </w:p>
    <w:p w:rsidR="002429F3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>XI - seu cônjuge, companheiro, parentes consanguíneos ou afins, até o 3º grau, tenham atuado como técnico ou analista ambiental</w:t>
      </w:r>
      <w:proofErr w:type="gramStart"/>
      <w:r w:rsidRPr="00A32EEE">
        <w:rPr>
          <w:rFonts w:ascii="Arial" w:hAnsi="Arial" w:cs="Arial"/>
          <w:sz w:val="24"/>
          <w:szCs w:val="24"/>
        </w:rPr>
        <w:t>, seja</w:t>
      </w:r>
      <w:proofErr w:type="gramEnd"/>
      <w:r w:rsidRPr="00A32EEE">
        <w:rPr>
          <w:rFonts w:ascii="Arial" w:hAnsi="Arial" w:cs="Arial"/>
          <w:sz w:val="24"/>
          <w:szCs w:val="24"/>
        </w:rPr>
        <w:t xml:space="preserve"> o autuado, o seu representante legal ou estiver postulando como advogado da parte; ou </w:t>
      </w:r>
    </w:p>
    <w:p w:rsidR="002429F3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XII - preste ou tenha prestado consultoria, assessoria, assistência técnica, jurídica ou contábil ao interessado, ou dele perceba remuneração sob qualquer título. </w:t>
      </w:r>
    </w:p>
    <w:p w:rsidR="00D4396A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 xml:space="preserve">Art. </w:t>
      </w:r>
      <w:r w:rsidR="007C609B">
        <w:rPr>
          <w:rFonts w:ascii="Arial" w:hAnsi="Arial" w:cs="Arial"/>
          <w:b/>
          <w:sz w:val="24"/>
          <w:szCs w:val="24"/>
        </w:rPr>
        <w:t>30</w:t>
      </w:r>
      <w:r w:rsidRPr="00A32EEE">
        <w:rPr>
          <w:rFonts w:ascii="Arial" w:hAnsi="Arial" w:cs="Arial"/>
          <w:sz w:val="24"/>
          <w:szCs w:val="24"/>
        </w:rPr>
        <w:t xml:space="preserve"> - Pode ser arguida a suspeição de membro de CODEMA que tenha amizade íntima ou inimizade notória com o interessado ou com seu cônjuge, companheiro, parente ou afim até o terceiro grau. </w:t>
      </w:r>
    </w:p>
    <w:p w:rsidR="00FA0E09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 xml:space="preserve">Art. </w:t>
      </w:r>
      <w:r w:rsidR="00D0371C">
        <w:rPr>
          <w:rFonts w:ascii="Arial" w:hAnsi="Arial" w:cs="Arial"/>
          <w:b/>
          <w:sz w:val="24"/>
          <w:szCs w:val="24"/>
        </w:rPr>
        <w:t>31</w:t>
      </w:r>
      <w:r w:rsidRPr="00A32EEE">
        <w:rPr>
          <w:rFonts w:ascii="Arial" w:hAnsi="Arial" w:cs="Arial"/>
          <w:sz w:val="24"/>
          <w:szCs w:val="24"/>
        </w:rPr>
        <w:t xml:space="preserve"> - O membro do CODEMA que incorrer em impedimento ou suspeição deverá comunicar o fato ao Secretário ou ao Presidente do CODEMA, abstendo-se de atuar. </w:t>
      </w:r>
    </w:p>
    <w:p w:rsidR="00FA0E09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§ 1º - A falta de comunicação do impedimento ou suspeição constitui falta grave para efeitos disciplinares, punível com suspensão de participação em </w:t>
      </w:r>
      <w:proofErr w:type="gramStart"/>
      <w:r w:rsidRPr="00A32EEE">
        <w:rPr>
          <w:rFonts w:ascii="Arial" w:hAnsi="Arial" w:cs="Arial"/>
          <w:sz w:val="24"/>
          <w:szCs w:val="24"/>
        </w:rPr>
        <w:t>3</w:t>
      </w:r>
      <w:proofErr w:type="gramEnd"/>
      <w:r w:rsidRPr="00A32EEE">
        <w:rPr>
          <w:rFonts w:ascii="Arial" w:hAnsi="Arial" w:cs="Arial"/>
          <w:sz w:val="24"/>
          <w:szCs w:val="24"/>
        </w:rPr>
        <w:t xml:space="preserve"> (três) reuniões, podendo ser ordinárias e/ou extraordinárias. </w:t>
      </w:r>
    </w:p>
    <w:p w:rsidR="00FA0E09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§ 2º - O impedimento ou a suspeição poderão ser arguidos pelo Conselheiro durante as reuniões, ou por qualquer interessado, no prazo de cinco dias, contados a partir da publicação da pauta de reuniões, sendo vedada, neste caso, a arguição anônima. </w:t>
      </w:r>
    </w:p>
    <w:p w:rsidR="00FA0E09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§ 3º - O conselheiro arguido terá cinco dias, a partir da comunicação do Secretário do CODEMA, para se manifestar por escrito sobre o impedimento ou suspeição, sendo permitida a juntada de documentos e assistência de advogado. </w:t>
      </w:r>
    </w:p>
    <w:p w:rsidR="00FA0E09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§ 4º - Caso o impedimento ou suspeição não seja </w:t>
      </w:r>
      <w:proofErr w:type="gramStart"/>
      <w:r w:rsidRPr="00A32EEE">
        <w:rPr>
          <w:rFonts w:ascii="Arial" w:hAnsi="Arial" w:cs="Arial"/>
          <w:sz w:val="24"/>
          <w:szCs w:val="24"/>
        </w:rPr>
        <w:t>reconhecido</w:t>
      </w:r>
      <w:proofErr w:type="gramEnd"/>
      <w:r w:rsidRPr="00A32EEE">
        <w:rPr>
          <w:rFonts w:ascii="Arial" w:hAnsi="Arial" w:cs="Arial"/>
          <w:sz w:val="24"/>
          <w:szCs w:val="24"/>
        </w:rPr>
        <w:t xml:space="preserve"> pelo arguido, a questão será submetida ao Plenário para deliberação sobre o arquivamento ou pelo reconhecimento da arguição. </w:t>
      </w:r>
    </w:p>
    <w:p w:rsidR="00FA0E09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lastRenderedPageBreak/>
        <w:t xml:space="preserve">§ 5º - A Instituição ou Entidade poderá ingressar no processo administrativo na assistência do seu representante, sendo-lhe assegurada a apresentação de defesa e formulação de pedidos e requerimentos. </w:t>
      </w:r>
    </w:p>
    <w:p w:rsidR="00FA0E09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§ 6 - As decisões proferidas pelo Plenário determinando o arquivamento dos incidentes de impedimento e suspeição são irrecorríveis. </w:t>
      </w:r>
    </w:p>
    <w:p w:rsidR="00FA0E09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 xml:space="preserve">Art. </w:t>
      </w:r>
      <w:r w:rsidR="00D0371C">
        <w:rPr>
          <w:rFonts w:ascii="Arial" w:hAnsi="Arial" w:cs="Arial"/>
          <w:b/>
          <w:sz w:val="24"/>
          <w:szCs w:val="24"/>
        </w:rPr>
        <w:t>32</w:t>
      </w:r>
      <w:r w:rsidRPr="00A32EEE">
        <w:rPr>
          <w:rFonts w:ascii="Arial" w:hAnsi="Arial" w:cs="Arial"/>
          <w:sz w:val="24"/>
          <w:szCs w:val="24"/>
        </w:rPr>
        <w:t xml:space="preserve"> – Considera-se fundada suspeição de parcialidade da autoridade administrativa ou servidor: </w:t>
      </w:r>
    </w:p>
    <w:p w:rsidR="00FA0E09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I – Que tenha amizade íntima ou inimizade notória com algum dos interessados ou com os respectivos cônjuges, companheiros, parentes e afins até o 3º grau; </w:t>
      </w:r>
    </w:p>
    <w:p w:rsidR="00FA0E09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II – Se alguma das partes for credora ou devedora do servidor ou da autoridade administrativa, de seu cônjuge ou de parentes deste, em linha reta ou colateral até o 3º grau; </w:t>
      </w:r>
    </w:p>
    <w:p w:rsidR="00FA0E09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III – herdeiro presuntivo, donatário ou empregador de alguma das partes; </w:t>
      </w:r>
    </w:p>
    <w:p w:rsidR="00FA0E09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IV – Receber dádivas antes ou depois de ter iniciado o processo, aconselhar alguma das partes acerca do objetivo do processo, ou subministrar meio para atender às despesas do processo; </w:t>
      </w:r>
      <w:proofErr w:type="gramStart"/>
      <w:r w:rsidRPr="00A32EEE">
        <w:rPr>
          <w:rFonts w:ascii="Arial" w:hAnsi="Arial" w:cs="Arial"/>
          <w:sz w:val="24"/>
          <w:szCs w:val="24"/>
        </w:rPr>
        <w:t>e</w:t>
      </w:r>
      <w:proofErr w:type="gramEnd"/>
      <w:r w:rsidRPr="00A32EEE">
        <w:rPr>
          <w:rFonts w:ascii="Arial" w:hAnsi="Arial" w:cs="Arial"/>
          <w:sz w:val="24"/>
          <w:szCs w:val="24"/>
        </w:rPr>
        <w:t xml:space="preserve"> </w:t>
      </w:r>
    </w:p>
    <w:p w:rsidR="00FA0E09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V – Interessado no julgamento do processo em favor de uma das partes. </w:t>
      </w:r>
    </w:p>
    <w:p w:rsidR="00A32EEE" w:rsidRDefault="008E6803" w:rsidP="00A32EE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A32EEE">
        <w:rPr>
          <w:rFonts w:ascii="Arial" w:hAnsi="Arial" w:cs="Arial"/>
          <w:b/>
          <w:sz w:val="24"/>
          <w:szCs w:val="24"/>
        </w:rPr>
        <w:t>CAPÍTULO VI</w:t>
      </w:r>
      <w:proofErr w:type="gramEnd"/>
    </w:p>
    <w:p w:rsidR="00FA0E09" w:rsidRPr="00A32EEE" w:rsidRDefault="008E6803" w:rsidP="00A32EEE">
      <w:pPr>
        <w:jc w:val="center"/>
        <w:rPr>
          <w:rFonts w:ascii="Arial" w:hAnsi="Arial" w:cs="Arial"/>
          <w:b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DOS DEVERES</w:t>
      </w:r>
    </w:p>
    <w:p w:rsidR="002651C6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 xml:space="preserve">Art. </w:t>
      </w:r>
      <w:r w:rsidR="00D0371C">
        <w:rPr>
          <w:rFonts w:ascii="Arial" w:hAnsi="Arial" w:cs="Arial"/>
          <w:b/>
          <w:sz w:val="24"/>
          <w:szCs w:val="24"/>
        </w:rPr>
        <w:t>33</w:t>
      </w:r>
      <w:r w:rsidRPr="00A32EEE">
        <w:rPr>
          <w:rFonts w:ascii="Arial" w:hAnsi="Arial" w:cs="Arial"/>
          <w:sz w:val="24"/>
          <w:szCs w:val="24"/>
        </w:rPr>
        <w:t xml:space="preserve"> – Os membros do CODEMA devem respeitar datas, cumprir horários e atividades estabelecidas, tanto para as reuniões ordinárias e extraordinárias, como nos Grupos de Trabalho e Comissões. </w:t>
      </w:r>
    </w:p>
    <w:p w:rsidR="002651C6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 xml:space="preserve">Art. </w:t>
      </w:r>
      <w:r w:rsidR="00D0371C">
        <w:rPr>
          <w:rFonts w:ascii="Arial" w:hAnsi="Arial" w:cs="Arial"/>
          <w:b/>
          <w:sz w:val="24"/>
          <w:szCs w:val="24"/>
        </w:rPr>
        <w:t>34</w:t>
      </w:r>
      <w:r w:rsidRPr="00A32EEE">
        <w:rPr>
          <w:rFonts w:ascii="Arial" w:hAnsi="Arial" w:cs="Arial"/>
          <w:sz w:val="24"/>
          <w:szCs w:val="24"/>
        </w:rPr>
        <w:t xml:space="preserve"> - O Membro do Conselho deve manter informado o seu Suplente e a Instituição ou Entidade que representa sobre assuntos tratados no Conselho. </w:t>
      </w:r>
    </w:p>
    <w:p w:rsidR="002651C6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Art. 3</w:t>
      </w:r>
      <w:r w:rsidR="00D0371C">
        <w:rPr>
          <w:rFonts w:ascii="Arial" w:hAnsi="Arial" w:cs="Arial"/>
          <w:b/>
          <w:sz w:val="24"/>
          <w:szCs w:val="24"/>
        </w:rPr>
        <w:t>5</w:t>
      </w:r>
      <w:r w:rsidRPr="00A32EEE">
        <w:rPr>
          <w:rFonts w:ascii="Arial" w:hAnsi="Arial" w:cs="Arial"/>
          <w:sz w:val="24"/>
          <w:szCs w:val="24"/>
        </w:rPr>
        <w:t xml:space="preserve"> - O Membro do Conselho deverá: </w:t>
      </w:r>
    </w:p>
    <w:p w:rsidR="002651C6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I - Apresentar postura e profissionalismo nas suas atividades, cumprindo os compromissos assumidos junto ao Conselho e procurando ser agente da promoção da paz e do entendimento; </w:t>
      </w:r>
    </w:p>
    <w:p w:rsidR="002651C6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II - Ter senso de responsabilidade, evitando que, por omissão ou negligência, seus atos possam causar prejuízos ao Município de Santa Rita do Sapucaí, ao CODEMA, à Sociedade e aos demais membros; </w:t>
      </w:r>
    </w:p>
    <w:p w:rsidR="002651C6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III - Não assumir postura agressiva, impositiva e incompatível com o bom andamento dos trabalhos, devendo buscar sempre o entendimento; </w:t>
      </w:r>
    </w:p>
    <w:p w:rsidR="002651C6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lastRenderedPageBreak/>
        <w:t>IV - Não praticar atos para tumultuar as reuniões e o andamento dos trabalhos do Conselho, nem induzir terceiros a praticá-los;</w:t>
      </w:r>
    </w:p>
    <w:p w:rsidR="002651C6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V - Não tecer, no decorrer das Reuniões, considerações de caráter político partidário; </w:t>
      </w:r>
    </w:p>
    <w:p w:rsidR="002651C6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VI - Não tecer no decorrer das Reuniões considerações contendo discriminação de raça, religião, classe social, sexo ou costumes; </w:t>
      </w:r>
    </w:p>
    <w:p w:rsidR="002651C6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VII - Priorizar o Plenário para a resolução de problemas ou conflitos internos e externos referentes às Políticas Ambientais do Município de Santa Rita do Sapucaí e do CODEMA; </w:t>
      </w:r>
    </w:p>
    <w:p w:rsidR="00370604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VIII - Não se manifestar em nome do CODEMA sem prévia autorização. </w:t>
      </w:r>
    </w:p>
    <w:p w:rsidR="00A32EEE" w:rsidRDefault="008E6803" w:rsidP="00A32EE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CAPÍTULO VII</w:t>
      </w:r>
    </w:p>
    <w:p w:rsidR="00370604" w:rsidRPr="00A32EEE" w:rsidRDefault="008E6803" w:rsidP="00A32EEE">
      <w:pPr>
        <w:jc w:val="center"/>
        <w:rPr>
          <w:rFonts w:ascii="Arial" w:hAnsi="Arial" w:cs="Arial"/>
          <w:b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DA PRESIDÊNCIA</w:t>
      </w:r>
    </w:p>
    <w:p w:rsidR="00370604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Art. 3</w:t>
      </w:r>
      <w:r w:rsidR="00D0371C">
        <w:rPr>
          <w:rFonts w:ascii="Arial" w:hAnsi="Arial" w:cs="Arial"/>
          <w:b/>
          <w:sz w:val="24"/>
          <w:szCs w:val="24"/>
        </w:rPr>
        <w:t>6</w:t>
      </w:r>
      <w:r w:rsidRPr="00A32EEE">
        <w:rPr>
          <w:rFonts w:ascii="Arial" w:hAnsi="Arial" w:cs="Arial"/>
          <w:sz w:val="24"/>
          <w:szCs w:val="24"/>
        </w:rPr>
        <w:t xml:space="preserve"> - Compete ao Presidente do CODEMA: </w:t>
      </w:r>
    </w:p>
    <w:p w:rsidR="00370604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I – Dirigir os trabalhos do CODEMA, convocar e presidir as sessões do Plenário; </w:t>
      </w:r>
    </w:p>
    <w:p w:rsidR="00370604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II – Propor a criação de comissões técnicas e designar seus membros; </w:t>
      </w:r>
    </w:p>
    <w:p w:rsidR="00370604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III – </w:t>
      </w:r>
      <w:proofErr w:type="gramStart"/>
      <w:r w:rsidR="00C931DA">
        <w:rPr>
          <w:rFonts w:ascii="Arial" w:hAnsi="Arial" w:cs="Arial"/>
          <w:sz w:val="24"/>
          <w:szCs w:val="24"/>
        </w:rPr>
        <w:t>D</w:t>
      </w:r>
      <w:r w:rsidRPr="00A32EEE">
        <w:rPr>
          <w:rFonts w:ascii="Arial" w:hAnsi="Arial" w:cs="Arial"/>
          <w:sz w:val="24"/>
          <w:szCs w:val="24"/>
        </w:rPr>
        <w:t>irimir dúvidas</w:t>
      </w:r>
      <w:proofErr w:type="gramEnd"/>
      <w:r w:rsidRPr="00A32EEE">
        <w:rPr>
          <w:rFonts w:ascii="Arial" w:hAnsi="Arial" w:cs="Arial"/>
          <w:sz w:val="24"/>
          <w:szCs w:val="24"/>
        </w:rPr>
        <w:t xml:space="preserve"> relativas à interpretação de normas deste Regimento; </w:t>
      </w:r>
    </w:p>
    <w:p w:rsidR="00370604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IV – Encaminhar a votação de matéria submetida à decisão do Plenário; </w:t>
      </w:r>
    </w:p>
    <w:p w:rsidR="00370604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V – Assinar as atas aprovadas nas reuniões; </w:t>
      </w:r>
    </w:p>
    <w:p w:rsidR="00370604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VI – Assinar as deliberações do Conselho e encaminhá-las ao Prefeito, sugerindo os atos administrativos necessários; </w:t>
      </w:r>
    </w:p>
    <w:p w:rsidR="00370604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VII – </w:t>
      </w:r>
      <w:r w:rsidR="002F5900">
        <w:rPr>
          <w:rFonts w:ascii="Arial" w:hAnsi="Arial" w:cs="Arial"/>
          <w:sz w:val="24"/>
          <w:szCs w:val="24"/>
        </w:rPr>
        <w:t>D</w:t>
      </w:r>
      <w:r w:rsidRPr="00A32EEE">
        <w:rPr>
          <w:rFonts w:ascii="Arial" w:hAnsi="Arial" w:cs="Arial"/>
          <w:sz w:val="24"/>
          <w:szCs w:val="24"/>
        </w:rPr>
        <w:t xml:space="preserve">esignar relatores para temas examinados pelo CODEMA; </w:t>
      </w:r>
    </w:p>
    <w:p w:rsidR="00370604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VIII – </w:t>
      </w:r>
      <w:r w:rsidR="00481259">
        <w:rPr>
          <w:rFonts w:ascii="Arial" w:hAnsi="Arial" w:cs="Arial"/>
          <w:sz w:val="24"/>
          <w:szCs w:val="24"/>
        </w:rPr>
        <w:t>D</w:t>
      </w:r>
      <w:r w:rsidRPr="00A32EEE">
        <w:rPr>
          <w:rFonts w:ascii="Arial" w:hAnsi="Arial" w:cs="Arial"/>
          <w:sz w:val="24"/>
          <w:szCs w:val="24"/>
        </w:rPr>
        <w:t xml:space="preserve">irigir as sessões do CODEMA, ou suspendê-las; </w:t>
      </w:r>
    </w:p>
    <w:p w:rsidR="00370604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IX – Estabelecer, através de Deliberação, normas e procedimentos para o funcionamento do CODEMA; </w:t>
      </w:r>
    </w:p>
    <w:p w:rsidR="00735410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X – Convidar pessoas ou entidades para participar das reuniões do Plenário, sem direito a voto; </w:t>
      </w:r>
    </w:p>
    <w:p w:rsidR="00370604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XI – </w:t>
      </w:r>
      <w:r w:rsidR="00481259">
        <w:rPr>
          <w:rFonts w:ascii="Arial" w:hAnsi="Arial" w:cs="Arial"/>
          <w:sz w:val="24"/>
          <w:szCs w:val="24"/>
        </w:rPr>
        <w:t>D</w:t>
      </w:r>
      <w:r w:rsidRPr="00A32EEE">
        <w:rPr>
          <w:rFonts w:ascii="Arial" w:hAnsi="Arial" w:cs="Arial"/>
          <w:sz w:val="24"/>
          <w:szCs w:val="24"/>
        </w:rPr>
        <w:t xml:space="preserve">elegar atribuições de sua competência; </w:t>
      </w:r>
    </w:p>
    <w:p w:rsidR="00370604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XII - </w:t>
      </w:r>
      <w:r w:rsidR="00481259">
        <w:rPr>
          <w:rFonts w:ascii="Arial" w:hAnsi="Arial" w:cs="Arial"/>
          <w:sz w:val="24"/>
          <w:szCs w:val="24"/>
        </w:rPr>
        <w:t>T</w:t>
      </w:r>
      <w:r w:rsidRPr="00A32EEE">
        <w:rPr>
          <w:rFonts w:ascii="Arial" w:hAnsi="Arial" w:cs="Arial"/>
          <w:sz w:val="24"/>
          <w:szCs w:val="24"/>
        </w:rPr>
        <w:t xml:space="preserve">omar decisões emergenciais em nome do Conselho, </w:t>
      </w:r>
      <w:r w:rsidRPr="00481259">
        <w:rPr>
          <w:rFonts w:ascii="Arial" w:hAnsi="Arial" w:cs="Arial"/>
          <w:i/>
          <w:sz w:val="24"/>
          <w:szCs w:val="24"/>
        </w:rPr>
        <w:t xml:space="preserve">ad. </w:t>
      </w:r>
      <w:proofErr w:type="gramStart"/>
      <w:r w:rsidRPr="00481259">
        <w:rPr>
          <w:rFonts w:ascii="Arial" w:hAnsi="Arial" w:cs="Arial"/>
          <w:i/>
          <w:sz w:val="24"/>
          <w:szCs w:val="24"/>
        </w:rPr>
        <w:t>referendum</w:t>
      </w:r>
      <w:proofErr w:type="gramEnd"/>
      <w:r w:rsidRPr="00A32EEE">
        <w:rPr>
          <w:rFonts w:ascii="Arial" w:hAnsi="Arial" w:cs="Arial"/>
          <w:sz w:val="24"/>
          <w:szCs w:val="24"/>
        </w:rPr>
        <w:t xml:space="preserve">; </w:t>
      </w:r>
    </w:p>
    <w:p w:rsidR="00CD21A5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XIII – </w:t>
      </w:r>
      <w:r w:rsidR="00BB5E03">
        <w:rPr>
          <w:rFonts w:ascii="Arial" w:hAnsi="Arial" w:cs="Arial"/>
          <w:sz w:val="24"/>
          <w:szCs w:val="24"/>
        </w:rPr>
        <w:t>Z</w:t>
      </w:r>
      <w:r w:rsidRPr="00A32EEE">
        <w:rPr>
          <w:rFonts w:ascii="Arial" w:hAnsi="Arial" w:cs="Arial"/>
          <w:sz w:val="24"/>
          <w:szCs w:val="24"/>
        </w:rPr>
        <w:t xml:space="preserve">elar pelo bom funcionamento do CODEMA, solicitando apoio </w:t>
      </w:r>
      <w:r w:rsidRPr="00BB5E03">
        <w:rPr>
          <w:rFonts w:ascii="Arial" w:hAnsi="Arial" w:cs="Arial"/>
          <w:i/>
          <w:sz w:val="24"/>
          <w:szCs w:val="24"/>
        </w:rPr>
        <w:t>logístico</w:t>
      </w:r>
      <w:r w:rsidRPr="00A32EEE">
        <w:rPr>
          <w:rFonts w:ascii="Arial" w:hAnsi="Arial" w:cs="Arial"/>
          <w:sz w:val="24"/>
          <w:szCs w:val="24"/>
        </w:rPr>
        <w:t xml:space="preserve">, aquisição de equipamentos, suprimento de materiais de consumo, entre outros. </w:t>
      </w:r>
    </w:p>
    <w:p w:rsidR="00CD21A5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Parágrafo Único</w:t>
      </w:r>
      <w:r w:rsidRPr="00A32EEE">
        <w:rPr>
          <w:rFonts w:ascii="Arial" w:hAnsi="Arial" w:cs="Arial"/>
          <w:sz w:val="24"/>
          <w:szCs w:val="24"/>
        </w:rPr>
        <w:t xml:space="preserve"> - Três meses antes do encerramento do mandato dos Conselheiros, o Presidente deverá tomar providências, junto ao Poder Executivo Municipal e demais </w:t>
      </w:r>
      <w:r w:rsidRPr="00A32EEE">
        <w:rPr>
          <w:rFonts w:ascii="Arial" w:hAnsi="Arial" w:cs="Arial"/>
          <w:sz w:val="24"/>
          <w:szCs w:val="24"/>
        </w:rPr>
        <w:lastRenderedPageBreak/>
        <w:t xml:space="preserve">órgãos, instituições e entidades, citadas no artigo 5° deste Regimento Interno, para escolha dos novos Conselheiros. </w:t>
      </w:r>
    </w:p>
    <w:p w:rsidR="00CD21A5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Art. 3</w:t>
      </w:r>
      <w:r w:rsidR="00D0371C">
        <w:rPr>
          <w:rFonts w:ascii="Arial" w:hAnsi="Arial" w:cs="Arial"/>
          <w:b/>
          <w:sz w:val="24"/>
          <w:szCs w:val="24"/>
        </w:rPr>
        <w:t>7</w:t>
      </w:r>
      <w:r w:rsidRPr="00A32EEE">
        <w:rPr>
          <w:rFonts w:ascii="Arial" w:hAnsi="Arial" w:cs="Arial"/>
          <w:sz w:val="24"/>
          <w:szCs w:val="24"/>
        </w:rPr>
        <w:t xml:space="preserve"> - Compete ao Vice-Presidente substituir o Presidente em seus impedimentos, exercendo as suas atribuições. </w:t>
      </w:r>
    </w:p>
    <w:p w:rsidR="00CD21A5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Parágrafo Único</w:t>
      </w:r>
      <w:r w:rsidRPr="00A32EEE">
        <w:rPr>
          <w:rFonts w:ascii="Arial" w:hAnsi="Arial" w:cs="Arial"/>
          <w:sz w:val="24"/>
          <w:szCs w:val="24"/>
        </w:rPr>
        <w:t xml:space="preserve"> - Em caso de impedimento simultâneo do Presidente e do Vice-Presidente assumirá a Presidência o Secretário do CODEMA. </w:t>
      </w:r>
    </w:p>
    <w:p w:rsidR="002528CA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Art. 3</w:t>
      </w:r>
      <w:r w:rsidR="00D0371C">
        <w:rPr>
          <w:rFonts w:ascii="Arial" w:hAnsi="Arial" w:cs="Arial"/>
          <w:b/>
          <w:sz w:val="24"/>
          <w:szCs w:val="24"/>
        </w:rPr>
        <w:t>8</w:t>
      </w:r>
      <w:r w:rsidRPr="00A32EEE">
        <w:rPr>
          <w:rFonts w:ascii="Arial" w:hAnsi="Arial" w:cs="Arial"/>
          <w:b/>
          <w:sz w:val="24"/>
          <w:szCs w:val="24"/>
        </w:rPr>
        <w:t xml:space="preserve"> </w:t>
      </w:r>
      <w:r w:rsidRPr="00A32EEE">
        <w:rPr>
          <w:rFonts w:ascii="Arial" w:hAnsi="Arial" w:cs="Arial"/>
          <w:sz w:val="24"/>
          <w:szCs w:val="24"/>
        </w:rPr>
        <w:t xml:space="preserve">- Compete ao Secretário: </w:t>
      </w:r>
    </w:p>
    <w:p w:rsidR="002528CA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I – Fornecer suporte e assessoramento técnico ao CODEMA nas atividades por ele deliberadas; </w:t>
      </w:r>
    </w:p>
    <w:p w:rsidR="002528CA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II – Elaborar as atas das reuniões; </w:t>
      </w:r>
    </w:p>
    <w:p w:rsidR="002528CA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III – Organizar os serviços de protocolo, distribuição e arquivo do CODEMA; </w:t>
      </w:r>
    </w:p>
    <w:p w:rsidR="002528CA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IV – Executar outras tarefas correlatas determinadas pelo Presidente ou previstas neste Regimento Interno. </w:t>
      </w:r>
    </w:p>
    <w:p w:rsidR="00A32EEE" w:rsidRDefault="008E6803" w:rsidP="00A32EE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CAPÍTULO VIII</w:t>
      </w:r>
    </w:p>
    <w:p w:rsidR="002528CA" w:rsidRPr="00A32EEE" w:rsidRDefault="008E6803" w:rsidP="00A32EEE">
      <w:pPr>
        <w:jc w:val="center"/>
        <w:rPr>
          <w:rFonts w:ascii="Arial" w:hAnsi="Arial" w:cs="Arial"/>
          <w:b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DAS REUNIÕES</w:t>
      </w:r>
    </w:p>
    <w:p w:rsidR="009D3341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Art. 3</w:t>
      </w:r>
      <w:r w:rsidR="00FF62C2">
        <w:rPr>
          <w:rFonts w:ascii="Arial" w:hAnsi="Arial" w:cs="Arial"/>
          <w:b/>
          <w:sz w:val="24"/>
          <w:szCs w:val="24"/>
        </w:rPr>
        <w:t>9</w:t>
      </w:r>
      <w:r w:rsidRPr="00A32EEE">
        <w:rPr>
          <w:rFonts w:ascii="Arial" w:hAnsi="Arial" w:cs="Arial"/>
          <w:sz w:val="24"/>
          <w:szCs w:val="24"/>
        </w:rPr>
        <w:t xml:space="preserve"> - O Plenário é o órgão superior de deliberação do CODEMA, constituído na forma do artigo 5° deste Regimento. </w:t>
      </w:r>
    </w:p>
    <w:p w:rsidR="00F3315C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 xml:space="preserve">Art. </w:t>
      </w:r>
      <w:r w:rsidR="00FF62C2">
        <w:rPr>
          <w:rFonts w:ascii="Arial" w:hAnsi="Arial" w:cs="Arial"/>
          <w:b/>
          <w:sz w:val="24"/>
          <w:szCs w:val="24"/>
        </w:rPr>
        <w:t>40</w:t>
      </w:r>
      <w:r w:rsidRPr="00A32EEE">
        <w:rPr>
          <w:rFonts w:ascii="Arial" w:hAnsi="Arial" w:cs="Arial"/>
          <w:sz w:val="24"/>
          <w:szCs w:val="24"/>
        </w:rPr>
        <w:t xml:space="preserve"> - As reuniões do Plenário obedecerão à seguinte ordem: </w:t>
      </w:r>
    </w:p>
    <w:p w:rsidR="00F3315C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I - Instalação dos trabalhos pela Presidência do Conselho com a abertura da sessão; </w:t>
      </w:r>
    </w:p>
    <w:p w:rsidR="00582DE7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II - Votação da ata da reunião anterior; </w:t>
      </w:r>
    </w:p>
    <w:p w:rsidR="009D3341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III - Comunicado dos conselheiros e assuntos gerais para serem discutidos ou levados ao conhecimento do Plenário; </w:t>
      </w:r>
    </w:p>
    <w:p w:rsidR="00F3315C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IV - Apresentação ao Presidente de pedidos de inversão de pauta ou de retirada de pontos de pauta; </w:t>
      </w:r>
    </w:p>
    <w:p w:rsidR="00F3315C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V - Discussão e deliberação das matérias pautadas, após leitura integral da pauta; </w:t>
      </w:r>
    </w:p>
    <w:p w:rsidR="00F3315C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>VI - Constituição de Câmaras Técnicas, Comissões e/ou Grupos de Estudos;</w:t>
      </w:r>
    </w:p>
    <w:p w:rsidR="00F3315C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VII - Encerramento da reunião pela Presidência do Conselho. </w:t>
      </w:r>
    </w:p>
    <w:p w:rsidR="00F3315C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§ 1º - O comunicado e os assuntos gerais a que se refere o inciso IV do caput deste artigo terão duração máxima total de até 30 (trinta) minutos, divididos entre os interessados. </w:t>
      </w:r>
    </w:p>
    <w:p w:rsidR="006D0B94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§ 2º - Os processos pautados poderão ser julgados em bloco, admitindo-se destaque em ponto de pauta específico, por qualquer conselheiro presente, verificada a necessidade de discussão, esclarecimento ou pedido de vista sobre o item. </w:t>
      </w:r>
    </w:p>
    <w:p w:rsidR="00067F92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lastRenderedPageBreak/>
        <w:t xml:space="preserve">§ 3º - O destaque a que se refere o parágrafo anterior deverá ser requerido no momento em que o Presidente da sessão promover a leitura das matérias pautadas para deliberação e antes do início da votação em bloco. </w:t>
      </w:r>
    </w:p>
    <w:p w:rsidR="00067F92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§ 4º - Os itens destacados serão colocados em discussão e votação em separado, devendo ser obedecida </w:t>
      </w:r>
      <w:proofErr w:type="gramStart"/>
      <w:r w:rsidRPr="00A32EEE">
        <w:rPr>
          <w:rFonts w:ascii="Arial" w:hAnsi="Arial" w:cs="Arial"/>
          <w:sz w:val="24"/>
          <w:szCs w:val="24"/>
        </w:rPr>
        <w:t>a</w:t>
      </w:r>
      <w:proofErr w:type="gramEnd"/>
      <w:r w:rsidRPr="00A32EEE">
        <w:rPr>
          <w:rFonts w:ascii="Arial" w:hAnsi="Arial" w:cs="Arial"/>
          <w:sz w:val="24"/>
          <w:szCs w:val="24"/>
        </w:rPr>
        <w:t xml:space="preserve"> ordem da pauta, sendo admitida, nos termos deste Regimento Interno, a inversão de pauta. </w:t>
      </w:r>
    </w:p>
    <w:p w:rsidR="00067F92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§ 5º - Nos itens destacados, referentes a processos de regularização ambiental, a apreciação e votação acerca do deferimento ou indeferimento do pedido devem proceder </w:t>
      </w:r>
      <w:proofErr w:type="gramStart"/>
      <w:r w:rsidRPr="00A32EEE">
        <w:rPr>
          <w:rFonts w:ascii="Arial" w:hAnsi="Arial" w:cs="Arial"/>
          <w:sz w:val="24"/>
          <w:szCs w:val="24"/>
        </w:rPr>
        <w:t>a</w:t>
      </w:r>
      <w:proofErr w:type="gramEnd"/>
      <w:r w:rsidRPr="00A32EEE">
        <w:rPr>
          <w:rFonts w:ascii="Arial" w:hAnsi="Arial" w:cs="Arial"/>
          <w:sz w:val="24"/>
          <w:szCs w:val="24"/>
        </w:rPr>
        <w:t xml:space="preserve"> discussão e sugestão de inclusão, exclusão ou alteração de condicionantes. </w:t>
      </w:r>
    </w:p>
    <w:p w:rsidR="00067F92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§ 6º - Nos casos em que o conselheiro proponente da condicionante manifestar que a inclusão, exclusão ou alteração da mesma pode interferir na decisão de concessão da licença ambiental, deverão ser </w:t>
      </w:r>
      <w:proofErr w:type="gramStart"/>
      <w:r w:rsidRPr="00A32EEE">
        <w:rPr>
          <w:rFonts w:ascii="Arial" w:hAnsi="Arial" w:cs="Arial"/>
          <w:sz w:val="24"/>
          <w:szCs w:val="24"/>
        </w:rPr>
        <w:t>colocados</w:t>
      </w:r>
      <w:proofErr w:type="gramEnd"/>
      <w:r w:rsidRPr="00A32EEE">
        <w:rPr>
          <w:rFonts w:ascii="Arial" w:hAnsi="Arial" w:cs="Arial"/>
          <w:sz w:val="24"/>
          <w:szCs w:val="24"/>
        </w:rPr>
        <w:t xml:space="preserve"> em votação, simultaneamente, o parecer do órgão ambiental e a proposta apresentada pelo conselheiro. </w:t>
      </w:r>
    </w:p>
    <w:p w:rsidR="007A2AA4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 xml:space="preserve">Art. </w:t>
      </w:r>
      <w:r w:rsidR="00FF62C2">
        <w:rPr>
          <w:rFonts w:ascii="Arial" w:hAnsi="Arial" w:cs="Arial"/>
          <w:b/>
          <w:sz w:val="24"/>
          <w:szCs w:val="24"/>
        </w:rPr>
        <w:t>41</w:t>
      </w:r>
      <w:r w:rsidRPr="00A32EEE">
        <w:rPr>
          <w:rFonts w:ascii="Arial" w:hAnsi="Arial" w:cs="Arial"/>
          <w:sz w:val="24"/>
          <w:szCs w:val="24"/>
        </w:rPr>
        <w:t xml:space="preserve"> - As pautas das reuniões ordinárias serão estabelecidas pela Presidência do Conselho e disponibilizadas aos Conselheiros com antecedência mínima de </w:t>
      </w:r>
      <w:proofErr w:type="gramStart"/>
      <w:r w:rsidRPr="00A32EEE">
        <w:rPr>
          <w:rFonts w:ascii="Arial" w:hAnsi="Arial" w:cs="Arial"/>
          <w:sz w:val="24"/>
          <w:szCs w:val="24"/>
        </w:rPr>
        <w:t>5</w:t>
      </w:r>
      <w:proofErr w:type="gramEnd"/>
      <w:r w:rsidRPr="00A32EEE">
        <w:rPr>
          <w:rFonts w:ascii="Arial" w:hAnsi="Arial" w:cs="Arial"/>
          <w:sz w:val="24"/>
          <w:szCs w:val="24"/>
        </w:rPr>
        <w:t xml:space="preserve"> (cinco) dias da data da realização da reunião.</w:t>
      </w:r>
    </w:p>
    <w:p w:rsidR="007A2AA4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 xml:space="preserve"> Art. </w:t>
      </w:r>
      <w:r w:rsidR="00FF62C2">
        <w:rPr>
          <w:rFonts w:ascii="Arial" w:hAnsi="Arial" w:cs="Arial"/>
          <w:b/>
          <w:sz w:val="24"/>
          <w:szCs w:val="24"/>
        </w:rPr>
        <w:t>42</w:t>
      </w:r>
      <w:r w:rsidRPr="00A32EEE">
        <w:rPr>
          <w:rFonts w:ascii="Arial" w:hAnsi="Arial" w:cs="Arial"/>
          <w:sz w:val="24"/>
          <w:szCs w:val="24"/>
        </w:rPr>
        <w:t xml:space="preserve"> - As pautas das reuniões extraordinárias serão disponibilizadas aos Conselheiros na data da convocação. </w:t>
      </w:r>
    </w:p>
    <w:p w:rsidR="007A2AA4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 xml:space="preserve">Art. </w:t>
      </w:r>
      <w:r w:rsidR="00FF62C2">
        <w:rPr>
          <w:rFonts w:ascii="Arial" w:hAnsi="Arial" w:cs="Arial"/>
          <w:b/>
          <w:sz w:val="24"/>
          <w:szCs w:val="24"/>
        </w:rPr>
        <w:t>43</w:t>
      </w:r>
      <w:r w:rsidRPr="00A32EEE">
        <w:rPr>
          <w:rFonts w:ascii="Arial" w:hAnsi="Arial" w:cs="Arial"/>
          <w:sz w:val="24"/>
          <w:szCs w:val="24"/>
        </w:rPr>
        <w:t xml:space="preserve"> - Os estudos técnicos de empreendimentos deverão ser disponibilizados aos Conselheiros com </w:t>
      </w:r>
      <w:proofErr w:type="gramStart"/>
      <w:r w:rsidRPr="00A32EEE">
        <w:rPr>
          <w:rFonts w:ascii="Arial" w:hAnsi="Arial" w:cs="Arial"/>
          <w:sz w:val="24"/>
          <w:szCs w:val="24"/>
        </w:rPr>
        <w:t>5</w:t>
      </w:r>
      <w:proofErr w:type="gramEnd"/>
      <w:r w:rsidRPr="00A32EEE">
        <w:rPr>
          <w:rFonts w:ascii="Arial" w:hAnsi="Arial" w:cs="Arial"/>
          <w:sz w:val="24"/>
          <w:szCs w:val="24"/>
        </w:rPr>
        <w:t xml:space="preserve"> (cinco) dias de antecedência à data da realização das reuniões ordinárias e extraordinárias. </w:t>
      </w:r>
    </w:p>
    <w:p w:rsidR="007A2AA4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 xml:space="preserve">Art. </w:t>
      </w:r>
      <w:r w:rsidR="00FF62C2">
        <w:rPr>
          <w:rFonts w:ascii="Arial" w:hAnsi="Arial" w:cs="Arial"/>
          <w:b/>
          <w:sz w:val="24"/>
          <w:szCs w:val="24"/>
        </w:rPr>
        <w:t>44</w:t>
      </w:r>
      <w:r w:rsidRPr="00A32EEE">
        <w:rPr>
          <w:rFonts w:ascii="Arial" w:hAnsi="Arial" w:cs="Arial"/>
          <w:sz w:val="24"/>
          <w:szCs w:val="24"/>
        </w:rPr>
        <w:t xml:space="preserve"> - Os Pareceres Técnicos e Jurídicos, das Comissões e/ou Grupos de Estudos, a serem apresentados durante as reuniões, deverão ser elaborados por escrito e disponibilizados aos Conselheiros com </w:t>
      </w:r>
      <w:proofErr w:type="gramStart"/>
      <w:r w:rsidRPr="00A32EEE">
        <w:rPr>
          <w:rFonts w:ascii="Arial" w:hAnsi="Arial" w:cs="Arial"/>
          <w:sz w:val="24"/>
          <w:szCs w:val="24"/>
        </w:rPr>
        <w:t>5</w:t>
      </w:r>
      <w:proofErr w:type="gramEnd"/>
      <w:r w:rsidRPr="00A32EEE">
        <w:rPr>
          <w:rFonts w:ascii="Arial" w:hAnsi="Arial" w:cs="Arial"/>
          <w:sz w:val="24"/>
          <w:szCs w:val="24"/>
        </w:rPr>
        <w:t xml:space="preserve"> (cinco) dias de antecedência à data da realização das reuniões ordinárias e extraordinárias. </w:t>
      </w:r>
    </w:p>
    <w:p w:rsidR="007A2AA4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Parágrafo Único</w:t>
      </w:r>
      <w:r w:rsidRPr="00A32EEE">
        <w:rPr>
          <w:rFonts w:ascii="Arial" w:hAnsi="Arial" w:cs="Arial"/>
          <w:sz w:val="24"/>
          <w:szCs w:val="24"/>
        </w:rPr>
        <w:t xml:space="preserve"> - Os membros do Conselho nas discussões sobre o teor dos Pareceres Consultivos farão uso da palavra que será concedida pela Presidência, na ordem em que for solicitada. </w:t>
      </w:r>
    </w:p>
    <w:p w:rsidR="007A2AA4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Art. 4</w:t>
      </w:r>
      <w:r w:rsidR="00FF62C2">
        <w:rPr>
          <w:rFonts w:ascii="Arial" w:hAnsi="Arial" w:cs="Arial"/>
          <w:b/>
          <w:sz w:val="24"/>
          <w:szCs w:val="24"/>
        </w:rPr>
        <w:t>5</w:t>
      </w:r>
      <w:r w:rsidRPr="00A32EEE">
        <w:rPr>
          <w:rFonts w:ascii="Arial" w:hAnsi="Arial" w:cs="Arial"/>
          <w:sz w:val="24"/>
          <w:szCs w:val="24"/>
        </w:rPr>
        <w:t xml:space="preserve"> - Terminada a exposição do Parecer Consultivo, será o assunto posto em discussão. </w:t>
      </w:r>
    </w:p>
    <w:p w:rsidR="007D588C" w:rsidRPr="00A32EEE" w:rsidRDefault="00FF62C2" w:rsidP="002158F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Art. 46</w:t>
      </w:r>
      <w:r w:rsidR="008E6803" w:rsidRPr="00A32EEE">
        <w:rPr>
          <w:rFonts w:ascii="Arial" w:hAnsi="Arial" w:cs="Arial"/>
          <w:sz w:val="24"/>
          <w:szCs w:val="24"/>
        </w:rPr>
        <w:t xml:space="preserve"> - Após as discussões o assunto será votado pelo Plenário. </w:t>
      </w:r>
    </w:p>
    <w:p w:rsidR="007D588C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§ 1º - Somente terão direito a voto os membros previstos no artigo 5º desse Regimento, ou seus respectivos suplentes. </w:t>
      </w:r>
    </w:p>
    <w:p w:rsidR="007D588C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>§ 2º - As decisões do CODEMA serão tomadas por maioria simples, exceto quando se tratar de alteração do Regimento Interno, a qual deverá ter maioria absoluta.</w:t>
      </w:r>
    </w:p>
    <w:p w:rsidR="007D588C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lastRenderedPageBreak/>
        <w:t>Art. 4</w:t>
      </w:r>
      <w:r w:rsidR="00FF62C2">
        <w:rPr>
          <w:rFonts w:ascii="Arial" w:hAnsi="Arial" w:cs="Arial"/>
          <w:b/>
          <w:sz w:val="24"/>
          <w:szCs w:val="24"/>
        </w:rPr>
        <w:t>7</w:t>
      </w:r>
      <w:r w:rsidRPr="00A32EEE">
        <w:rPr>
          <w:rFonts w:ascii="Arial" w:hAnsi="Arial" w:cs="Arial"/>
          <w:sz w:val="24"/>
          <w:szCs w:val="24"/>
        </w:rPr>
        <w:t xml:space="preserve"> - Das reuniões do Plenário serão lavradas atas que, submetidas à aprovação na reunião subsequente, deverão ser dadas publicidade. </w:t>
      </w:r>
    </w:p>
    <w:p w:rsidR="007D588C" w:rsidRPr="00A32EEE" w:rsidRDefault="00FF62C2" w:rsidP="002158F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Art. 48</w:t>
      </w:r>
      <w:r w:rsidR="008E6803" w:rsidRPr="00A32EEE">
        <w:rPr>
          <w:rFonts w:ascii="Arial" w:hAnsi="Arial" w:cs="Arial"/>
          <w:sz w:val="24"/>
          <w:szCs w:val="24"/>
        </w:rPr>
        <w:t xml:space="preserve"> - Poderão participar das reuniões do Plenário, sem direito a voto, assessores indicados por seus membros, bem como pessoas convidadas. </w:t>
      </w:r>
    </w:p>
    <w:p w:rsidR="007D588C" w:rsidRPr="00A32EEE" w:rsidRDefault="00FF62C2" w:rsidP="002158F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Art. 49</w:t>
      </w:r>
      <w:r w:rsidR="008E6803" w:rsidRPr="00A32EEE">
        <w:rPr>
          <w:rFonts w:ascii="Arial" w:hAnsi="Arial" w:cs="Arial"/>
          <w:sz w:val="24"/>
          <w:szCs w:val="24"/>
        </w:rPr>
        <w:t xml:space="preserve"> - Qualquer cidadão, entidade ou instituição poderá participar das reuniões do CODEMA. </w:t>
      </w:r>
    </w:p>
    <w:p w:rsidR="00A32EEE" w:rsidRDefault="008E6803" w:rsidP="00A32EE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CAPÍTULO IX</w:t>
      </w:r>
    </w:p>
    <w:p w:rsidR="007D588C" w:rsidRPr="00A32EEE" w:rsidRDefault="008E6803" w:rsidP="00A32EEE">
      <w:pPr>
        <w:jc w:val="center"/>
        <w:rPr>
          <w:rFonts w:ascii="Arial" w:hAnsi="Arial" w:cs="Arial"/>
          <w:b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 xml:space="preserve">DA SUPLÊNCIA, DAS SUBSTITUIÇÕES E DA </w:t>
      </w:r>
      <w:proofErr w:type="gramStart"/>
      <w:r w:rsidRPr="00A32EEE">
        <w:rPr>
          <w:rFonts w:ascii="Arial" w:hAnsi="Arial" w:cs="Arial"/>
          <w:b/>
          <w:sz w:val="24"/>
          <w:szCs w:val="24"/>
        </w:rPr>
        <w:t>VACÂNCIA</w:t>
      </w:r>
      <w:proofErr w:type="gramEnd"/>
    </w:p>
    <w:p w:rsidR="00D24BAE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 xml:space="preserve">Art. </w:t>
      </w:r>
      <w:r w:rsidR="00860C66">
        <w:rPr>
          <w:rFonts w:ascii="Arial" w:hAnsi="Arial" w:cs="Arial"/>
          <w:b/>
          <w:sz w:val="24"/>
          <w:szCs w:val="24"/>
        </w:rPr>
        <w:t>50</w:t>
      </w:r>
      <w:r w:rsidRPr="00A32EEE">
        <w:rPr>
          <w:rFonts w:ascii="Arial" w:hAnsi="Arial" w:cs="Arial"/>
          <w:sz w:val="24"/>
          <w:szCs w:val="24"/>
        </w:rPr>
        <w:t xml:space="preserve"> - Os membros do CODEMA, previstos no artigo 5º deste Regimento Interno, serão substituídos em suas faltas ou impedimentos eventuais, pelos respectivos suplentes. </w:t>
      </w:r>
    </w:p>
    <w:p w:rsidR="00D24BAE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Parágrafo único</w:t>
      </w:r>
      <w:r w:rsidRPr="00A32EEE">
        <w:rPr>
          <w:rFonts w:ascii="Arial" w:hAnsi="Arial" w:cs="Arial"/>
          <w:sz w:val="24"/>
          <w:szCs w:val="24"/>
        </w:rPr>
        <w:t xml:space="preserve"> - Em caso de impedimento temporário de membro do CODEMA e não havendo suplente a convocar, </w:t>
      </w:r>
      <w:r w:rsidR="0044084C">
        <w:rPr>
          <w:rFonts w:ascii="Arial" w:hAnsi="Arial" w:cs="Arial"/>
          <w:sz w:val="24"/>
          <w:szCs w:val="24"/>
        </w:rPr>
        <w:t xml:space="preserve">os Conselheiros poderão solicitar a abertura de um processo eleitoral simplificado dentro do </w:t>
      </w:r>
      <w:r w:rsidRPr="00A32EEE">
        <w:rPr>
          <w:rFonts w:ascii="Arial" w:hAnsi="Arial" w:cs="Arial"/>
          <w:sz w:val="24"/>
          <w:szCs w:val="24"/>
        </w:rPr>
        <w:t xml:space="preserve">prazo de 15 (quinze) dias. </w:t>
      </w:r>
    </w:p>
    <w:p w:rsidR="008A4C97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 xml:space="preserve">Art. </w:t>
      </w:r>
      <w:r w:rsidR="00860C66">
        <w:rPr>
          <w:rFonts w:ascii="Arial" w:hAnsi="Arial" w:cs="Arial"/>
          <w:b/>
          <w:sz w:val="24"/>
          <w:szCs w:val="24"/>
        </w:rPr>
        <w:t>51</w:t>
      </w:r>
      <w:r w:rsidRPr="00A32EEE">
        <w:rPr>
          <w:rFonts w:ascii="Arial" w:hAnsi="Arial" w:cs="Arial"/>
          <w:sz w:val="24"/>
          <w:szCs w:val="24"/>
        </w:rPr>
        <w:t xml:space="preserve"> - Ausentes o Presidente, o Vice-Presidente, e o Secretário, a Presidência será ocupada por um membro titular que será escolhido pelo Plenário, a fim de possibilitar o funcionamento do Conselho. </w:t>
      </w:r>
    </w:p>
    <w:p w:rsidR="008A4C97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Parágrafo único</w:t>
      </w:r>
      <w:r w:rsidRPr="00A32EEE">
        <w:rPr>
          <w:rFonts w:ascii="Arial" w:hAnsi="Arial" w:cs="Arial"/>
          <w:sz w:val="24"/>
          <w:szCs w:val="24"/>
        </w:rPr>
        <w:t xml:space="preserve"> - Cessará o exercício do substituto desde que o substituído compareça à reunião. </w:t>
      </w:r>
    </w:p>
    <w:p w:rsidR="008A4C97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 xml:space="preserve">Art. </w:t>
      </w:r>
      <w:r w:rsidR="00860C66">
        <w:rPr>
          <w:rFonts w:ascii="Arial" w:hAnsi="Arial" w:cs="Arial"/>
          <w:b/>
          <w:sz w:val="24"/>
          <w:szCs w:val="24"/>
        </w:rPr>
        <w:t>52</w:t>
      </w:r>
      <w:r w:rsidRPr="00A32EEE">
        <w:rPr>
          <w:rFonts w:ascii="Arial" w:hAnsi="Arial" w:cs="Arial"/>
          <w:sz w:val="24"/>
          <w:szCs w:val="24"/>
        </w:rPr>
        <w:t xml:space="preserve"> - A renúncia como membro do CODEMA far-se-á em comunicação escrita à </w:t>
      </w:r>
      <w:r w:rsidR="002278AF">
        <w:rPr>
          <w:rFonts w:ascii="Arial" w:hAnsi="Arial" w:cs="Arial"/>
          <w:sz w:val="24"/>
          <w:szCs w:val="24"/>
        </w:rPr>
        <w:t>Presidência</w:t>
      </w:r>
      <w:r w:rsidR="0044084C">
        <w:rPr>
          <w:rFonts w:ascii="Arial" w:hAnsi="Arial" w:cs="Arial"/>
          <w:sz w:val="24"/>
          <w:szCs w:val="24"/>
        </w:rPr>
        <w:t xml:space="preserve"> do CODEMA</w:t>
      </w:r>
      <w:r w:rsidRPr="00A32EEE">
        <w:rPr>
          <w:rFonts w:ascii="Arial" w:hAnsi="Arial" w:cs="Arial"/>
          <w:sz w:val="24"/>
          <w:szCs w:val="24"/>
        </w:rPr>
        <w:t xml:space="preserve">, que deverá indicar um substituto no prazo de 15 (quinze) dias. </w:t>
      </w:r>
    </w:p>
    <w:p w:rsidR="008A4C97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 xml:space="preserve">Art. </w:t>
      </w:r>
      <w:r w:rsidR="00860C66">
        <w:rPr>
          <w:rFonts w:ascii="Arial" w:hAnsi="Arial" w:cs="Arial"/>
          <w:b/>
          <w:sz w:val="24"/>
          <w:szCs w:val="24"/>
        </w:rPr>
        <w:t>53</w:t>
      </w:r>
      <w:r w:rsidRPr="00A32EEE">
        <w:rPr>
          <w:rFonts w:ascii="Arial" w:hAnsi="Arial" w:cs="Arial"/>
          <w:sz w:val="24"/>
          <w:szCs w:val="24"/>
        </w:rPr>
        <w:t xml:space="preserve"> - O mandato dos membros do CODEMA será considerado extinto antes do término nos seguintes casos: </w:t>
      </w:r>
    </w:p>
    <w:p w:rsidR="008A4C97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I - Morte; </w:t>
      </w:r>
    </w:p>
    <w:p w:rsidR="008A4C97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II - Renúncia; </w:t>
      </w:r>
    </w:p>
    <w:p w:rsidR="008A4C97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III - Doença que exija o licenciamento por mais de 06 (seis) meses; </w:t>
      </w:r>
    </w:p>
    <w:p w:rsidR="008A4C97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IV - No caso de reincidência na falta de comunicação do impedimento ou suspeição; </w:t>
      </w:r>
    </w:p>
    <w:p w:rsidR="008A4C97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V - Por condenação em primeira instância em sentença criminal por crime doloso; </w:t>
      </w:r>
    </w:p>
    <w:p w:rsidR="008A4C97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sz w:val="24"/>
          <w:szCs w:val="24"/>
        </w:rPr>
        <w:t xml:space="preserve">VI – Em caso de </w:t>
      </w:r>
      <w:proofErr w:type="gramStart"/>
      <w:r w:rsidRPr="00A32EEE">
        <w:rPr>
          <w:rFonts w:ascii="Arial" w:hAnsi="Arial" w:cs="Arial"/>
          <w:sz w:val="24"/>
          <w:szCs w:val="24"/>
        </w:rPr>
        <w:t>3</w:t>
      </w:r>
      <w:proofErr w:type="gramEnd"/>
      <w:r w:rsidRPr="00A32EEE">
        <w:rPr>
          <w:rFonts w:ascii="Arial" w:hAnsi="Arial" w:cs="Arial"/>
          <w:sz w:val="24"/>
          <w:szCs w:val="24"/>
        </w:rPr>
        <w:t xml:space="preserve"> (três) faltas injustificadas no decorrer de 1(um) ano ou 5 (cinco) faltas justificadas no decorrer de 1 (um) ano. </w:t>
      </w:r>
    </w:p>
    <w:p w:rsidR="006E1AEE" w:rsidRDefault="006E1AEE" w:rsidP="006E1AEE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§ 1º As justificativas deverão ser apresentadas por correspondência eletrônica, no endereço </w:t>
      </w:r>
      <w:r>
        <w:rPr>
          <w:rFonts w:ascii="Arial" w:eastAsia="Arial" w:hAnsi="Arial" w:cs="Arial"/>
          <w:b/>
          <w:sz w:val="24"/>
          <w:szCs w:val="24"/>
        </w:rPr>
        <w:t>codema@pmsrs.mg.gov.br</w:t>
      </w:r>
      <w:r>
        <w:rPr>
          <w:rFonts w:ascii="Arial" w:eastAsia="Arial" w:hAnsi="Arial" w:cs="Arial"/>
          <w:sz w:val="24"/>
          <w:szCs w:val="24"/>
        </w:rPr>
        <w:t xml:space="preserve"> ou protocolada na Secretaria Executiva do CODEMA, até a data da próxima reunião. </w:t>
      </w:r>
    </w:p>
    <w:p w:rsidR="006E1AEE" w:rsidRDefault="006E1AEE" w:rsidP="006E1AEE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§2º As justificativas das ausências serão apreciadas e deliberadas pelo Plenário do CODEMA.</w:t>
      </w:r>
    </w:p>
    <w:p w:rsidR="006110F5" w:rsidRDefault="006110F5" w:rsidP="006110F5">
      <w:pPr>
        <w:spacing w:after="0"/>
        <w:jc w:val="center"/>
        <w:rPr>
          <w:rFonts w:ascii="Arial" w:eastAsia="Arial" w:hAnsi="Arial" w:cs="Arial"/>
          <w:b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CAPÍTULO VI</w:t>
      </w:r>
      <w:proofErr w:type="gramEnd"/>
    </w:p>
    <w:p w:rsidR="006110F5" w:rsidRDefault="006110F5" w:rsidP="006110F5">
      <w:pPr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DA POSTURA E ÉTICA DOS CONSELHEIROS</w:t>
      </w:r>
    </w:p>
    <w:p w:rsidR="006110F5" w:rsidRDefault="006110F5" w:rsidP="006110F5">
      <w:pPr>
        <w:jc w:val="both"/>
        <w:rPr>
          <w:rFonts w:ascii="Arial" w:eastAsia="Arial" w:hAnsi="Arial" w:cs="Arial"/>
          <w:sz w:val="24"/>
          <w:szCs w:val="24"/>
        </w:rPr>
      </w:pPr>
      <w:r w:rsidRPr="006110F5">
        <w:rPr>
          <w:rFonts w:ascii="Arial" w:eastAsia="Arial" w:hAnsi="Arial" w:cs="Arial"/>
          <w:b/>
          <w:sz w:val="24"/>
          <w:szCs w:val="24"/>
        </w:rPr>
        <w:t xml:space="preserve">Art. </w:t>
      </w:r>
      <w:r w:rsidR="00860C66">
        <w:rPr>
          <w:rFonts w:ascii="Arial" w:eastAsia="Arial" w:hAnsi="Arial" w:cs="Arial"/>
          <w:b/>
          <w:sz w:val="24"/>
          <w:szCs w:val="24"/>
        </w:rPr>
        <w:t>54</w:t>
      </w:r>
      <w:r>
        <w:rPr>
          <w:rFonts w:ascii="Arial" w:eastAsia="Arial" w:hAnsi="Arial" w:cs="Arial"/>
          <w:sz w:val="24"/>
          <w:szCs w:val="24"/>
        </w:rPr>
        <w:t xml:space="preserve"> - Os conselheiros titulares e suplentes devem pautar sua conduta pela ética, respeito mútuo, integridade e compromisso com os objetivos do Conselho, zelando pela boa convivência, pelo interesse público e pela efetiva participação nas deliberações.</w:t>
      </w:r>
    </w:p>
    <w:p w:rsidR="006110F5" w:rsidRDefault="006110F5" w:rsidP="006110F5">
      <w:pPr>
        <w:jc w:val="both"/>
        <w:rPr>
          <w:rFonts w:ascii="Arial" w:eastAsia="Arial" w:hAnsi="Arial" w:cs="Arial"/>
          <w:sz w:val="24"/>
          <w:szCs w:val="24"/>
        </w:rPr>
      </w:pPr>
      <w:r w:rsidRPr="006110F5">
        <w:rPr>
          <w:rFonts w:ascii="Arial" w:eastAsia="Arial" w:hAnsi="Arial" w:cs="Arial"/>
          <w:b/>
          <w:sz w:val="24"/>
          <w:szCs w:val="24"/>
        </w:rPr>
        <w:t>Art. 5</w:t>
      </w:r>
      <w:r w:rsidR="00860C66"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 xml:space="preserve"> - São deveres dos conselheiros:</w:t>
      </w:r>
    </w:p>
    <w:p w:rsidR="006110F5" w:rsidRDefault="006110F5" w:rsidP="006110F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 – Participar assiduamente das reuniões ordinárias e extraordinárias do Conselho, justificando eventuais ausências;</w:t>
      </w:r>
    </w:p>
    <w:p w:rsidR="006110F5" w:rsidRDefault="006110F5" w:rsidP="006110F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II – Manter postura respeitosa e colaborativa nas reuniões, com escuta ativa e sem interrupções indevidas;</w:t>
      </w:r>
    </w:p>
    <w:p w:rsidR="006110F5" w:rsidRDefault="006110F5" w:rsidP="006110F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III – Respeitar as decisões coletivas, ainda que contrárias ao seu posicionamento individual;</w:t>
      </w:r>
    </w:p>
    <w:p w:rsidR="006110F5" w:rsidRDefault="006110F5" w:rsidP="006110F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IV – Promover o diálogo e a construção coletiva, evitando comportamentos que inviabilizem o funcionamento democrático do Conselho;</w:t>
      </w:r>
    </w:p>
    <w:p w:rsidR="006110F5" w:rsidRDefault="002539F0" w:rsidP="006110F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</w:t>
      </w:r>
      <w:r w:rsidR="006110F5">
        <w:rPr>
          <w:rFonts w:ascii="Arial" w:eastAsia="Arial" w:hAnsi="Arial" w:cs="Arial"/>
          <w:sz w:val="24"/>
          <w:szCs w:val="24"/>
        </w:rPr>
        <w:t xml:space="preserve"> – Denunciar, quando for o caso, qualquer forma de conduta abusiva, assédio, desrespeito ou discriminação ocorrida no âmbito do Conselho.</w:t>
      </w:r>
    </w:p>
    <w:p w:rsidR="006110F5" w:rsidRDefault="006110F5" w:rsidP="006110F5">
      <w:pPr>
        <w:jc w:val="both"/>
        <w:rPr>
          <w:rFonts w:ascii="Arial" w:eastAsia="Arial" w:hAnsi="Arial" w:cs="Arial"/>
          <w:sz w:val="24"/>
          <w:szCs w:val="24"/>
        </w:rPr>
      </w:pPr>
      <w:r w:rsidRPr="006110F5">
        <w:rPr>
          <w:rFonts w:ascii="Arial" w:eastAsia="Arial" w:hAnsi="Arial" w:cs="Arial"/>
          <w:b/>
          <w:sz w:val="24"/>
          <w:szCs w:val="24"/>
        </w:rPr>
        <w:t>Art. 5</w:t>
      </w:r>
      <w:r w:rsidR="00860C66"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 xml:space="preserve"> - É vedado aos conselheiros:</w:t>
      </w:r>
    </w:p>
    <w:p w:rsidR="006110F5" w:rsidRDefault="006110F5" w:rsidP="006110F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 – Praticar qualquer forma de assédio moral, sexual ou institucional, incluindo comportamentos, gestos, palavras ou insinuações que causem constrangimento, intimidação ou humilhação;</w:t>
      </w:r>
    </w:p>
    <w:p w:rsidR="006110F5" w:rsidRDefault="006110F5" w:rsidP="006110F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II – Ofender, desqualificar, interromper de forma reiterada ou desrespeitosa a fala de outro conselheiro ou membro presente;</w:t>
      </w:r>
    </w:p>
    <w:p w:rsidR="006110F5" w:rsidRDefault="006110F5" w:rsidP="006110F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III – Utilizar o espaço do Conselho para promoção pessoal, interesses partidários, proselitismo religioso ou ideológico;</w:t>
      </w:r>
    </w:p>
    <w:p w:rsidR="006110F5" w:rsidRDefault="006110F5" w:rsidP="006110F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IV – Disseminar informações falsas</w:t>
      </w:r>
      <w:r w:rsidR="00BB2F22"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 distorcidas de forma irresponsável;</w:t>
      </w:r>
    </w:p>
    <w:p w:rsidR="006110F5" w:rsidRDefault="006110F5" w:rsidP="006110F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 – Ameaçar ou coagir qualquer membro do Conselho ou participante das reuniões;</w:t>
      </w:r>
    </w:p>
    <w:p w:rsidR="006110F5" w:rsidRDefault="006110F5" w:rsidP="006110F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VI – Fazer uso de linguagem agressiva, preconceituosa ou discriminatória, de qualquer natureza, incluindo por motivo de raça, cor, gênero, orientação sexual, religião, origem, deficiência ou idade;</w:t>
      </w:r>
    </w:p>
    <w:p w:rsidR="006110F5" w:rsidRDefault="006110F5" w:rsidP="006110F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VII – Perturbar a ordem das reuniões com gritos, tumulto, uso indevido da palavra ou qualquer conduta que impeça o andamento dos trabalhos.</w:t>
      </w:r>
    </w:p>
    <w:p w:rsidR="006110F5" w:rsidRDefault="006110F5" w:rsidP="006110F5">
      <w:pPr>
        <w:jc w:val="both"/>
        <w:rPr>
          <w:rFonts w:ascii="Arial" w:eastAsia="Arial" w:hAnsi="Arial" w:cs="Arial"/>
          <w:sz w:val="24"/>
          <w:szCs w:val="24"/>
        </w:rPr>
      </w:pPr>
      <w:r w:rsidRPr="006110F5">
        <w:rPr>
          <w:rFonts w:ascii="Arial" w:eastAsia="Arial" w:hAnsi="Arial" w:cs="Arial"/>
          <w:b/>
          <w:sz w:val="24"/>
          <w:szCs w:val="24"/>
        </w:rPr>
        <w:lastRenderedPageBreak/>
        <w:t>Art. 5</w:t>
      </w:r>
      <w:r w:rsidR="00860C66"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 - As condutas consideradas abusivas, desrespeitosas ou incompatíveis com a ética e a postura exigidas neste regimento serão passíveis das seguintes penalidades, observando-se o contraditório e a ampla defesa:</w:t>
      </w:r>
    </w:p>
    <w:p w:rsidR="006110F5" w:rsidRDefault="006110F5" w:rsidP="006110F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 – Advertência verbal em reunião, registrada em ata;</w:t>
      </w:r>
    </w:p>
    <w:p w:rsidR="006110F5" w:rsidRDefault="006110F5" w:rsidP="006110F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II – Advertência escrita, aprovada em plenária do Conselho;</w:t>
      </w:r>
    </w:p>
    <w:p w:rsidR="006110F5" w:rsidRDefault="006110F5" w:rsidP="006110F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III – Suspensão do direito de voz e voto, do conselheiro, por até </w:t>
      </w:r>
      <w:proofErr w:type="gramStart"/>
      <w:r>
        <w:rPr>
          <w:rFonts w:ascii="Arial" w:eastAsia="Arial" w:hAnsi="Arial" w:cs="Arial"/>
          <w:sz w:val="24"/>
          <w:szCs w:val="24"/>
        </w:rPr>
        <w:t>3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(três) reuniões consecutivas;</w:t>
      </w:r>
    </w:p>
    <w:p w:rsidR="006110F5" w:rsidRDefault="006110F5" w:rsidP="006110F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IV – Afastamento temporário do conselheiro, mediante decisão fundamentada em plenária, por maioria absoluta dos membros presentes;</w:t>
      </w:r>
    </w:p>
    <w:p w:rsidR="006110F5" w:rsidRDefault="006110F5" w:rsidP="006110F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 – Exclusão definitiva do conselheiro do Conselho, nos casos de reincidência grave ou comprovada prática de assédio, discriminação ou ameaça à integridade de outro membro, por voto de 2/3 dos membros do Conselho.</w:t>
      </w:r>
    </w:p>
    <w:p w:rsidR="006110F5" w:rsidRDefault="006110F5" w:rsidP="006110F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Art. </w:t>
      </w:r>
      <w:r w:rsidRPr="006110F5">
        <w:rPr>
          <w:rFonts w:ascii="Arial" w:eastAsia="Arial" w:hAnsi="Arial" w:cs="Arial"/>
          <w:b/>
          <w:sz w:val="24"/>
          <w:szCs w:val="24"/>
        </w:rPr>
        <w:t>5</w:t>
      </w:r>
      <w:r w:rsidR="00860C66"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 - Caberá à Mesa Diretora analisar as denúncias e representações relativas a condutas incompatíveis com este regimento, instaurar procedimento para apuração e encaminhar parecer conclusivo à plenária.</w:t>
      </w:r>
    </w:p>
    <w:p w:rsidR="006110F5" w:rsidRPr="00A32EEE" w:rsidRDefault="006110F5" w:rsidP="006110F5">
      <w:pPr>
        <w:jc w:val="both"/>
        <w:rPr>
          <w:rFonts w:ascii="Arial" w:hAnsi="Arial" w:cs="Arial"/>
          <w:sz w:val="24"/>
          <w:szCs w:val="24"/>
        </w:rPr>
      </w:pPr>
      <w:r w:rsidRPr="006110F5">
        <w:rPr>
          <w:rFonts w:ascii="Arial" w:eastAsia="Arial" w:hAnsi="Arial" w:cs="Arial"/>
          <w:b/>
          <w:sz w:val="24"/>
          <w:szCs w:val="24"/>
        </w:rPr>
        <w:t>Art. 5</w:t>
      </w:r>
      <w:r w:rsidR="00860C66">
        <w:rPr>
          <w:rFonts w:ascii="Arial" w:eastAsia="Arial" w:hAnsi="Arial" w:cs="Arial"/>
          <w:b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 xml:space="preserve"> - O conselheiro penalizado poderá apresentar defesa no prazo de até 10 (dez) dias úteis a partir da ciência da penalidade, podendo esta ser revista pela plenária em caso de apresentação de fatos ou documentos relevantes.</w:t>
      </w:r>
    </w:p>
    <w:p w:rsidR="00A32EEE" w:rsidRDefault="008E6803" w:rsidP="00A32EE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CAPÍTULO X</w:t>
      </w:r>
    </w:p>
    <w:p w:rsidR="008A4C97" w:rsidRPr="00A32EEE" w:rsidRDefault="008E6803" w:rsidP="00A32EEE">
      <w:pPr>
        <w:jc w:val="center"/>
        <w:rPr>
          <w:rFonts w:ascii="Arial" w:hAnsi="Arial" w:cs="Arial"/>
          <w:b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>DAS DISPOSIÇÕES ESPECIAIS</w:t>
      </w:r>
    </w:p>
    <w:p w:rsidR="00AA61AF" w:rsidRPr="00A32EEE" w:rsidRDefault="008E6803" w:rsidP="002158F6">
      <w:pPr>
        <w:jc w:val="both"/>
        <w:rPr>
          <w:rFonts w:ascii="Arial" w:hAnsi="Arial" w:cs="Arial"/>
          <w:sz w:val="24"/>
          <w:szCs w:val="24"/>
        </w:rPr>
      </w:pPr>
      <w:r w:rsidRPr="00A32EEE">
        <w:rPr>
          <w:rFonts w:ascii="Arial" w:hAnsi="Arial" w:cs="Arial"/>
          <w:b/>
          <w:sz w:val="24"/>
          <w:szCs w:val="24"/>
        </w:rPr>
        <w:t xml:space="preserve">Art. </w:t>
      </w:r>
      <w:r w:rsidR="00860C66">
        <w:rPr>
          <w:rFonts w:ascii="Arial" w:hAnsi="Arial" w:cs="Arial"/>
          <w:b/>
          <w:sz w:val="24"/>
          <w:szCs w:val="24"/>
        </w:rPr>
        <w:t>60</w:t>
      </w:r>
      <w:r w:rsidRPr="00A32EEE">
        <w:rPr>
          <w:rFonts w:ascii="Arial" w:hAnsi="Arial" w:cs="Arial"/>
          <w:sz w:val="24"/>
          <w:szCs w:val="24"/>
        </w:rPr>
        <w:t xml:space="preserve"> - Os casos omissos serão resolvidos pelo Plenário do CODEMA. </w:t>
      </w:r>
    </w:p>
    <w:p w:rsidR="00406912" w:rsidRPr="00107EF6" w:rsidRDefault="00406912" w:rsidP="00406912">
      <w:pPr>
        <w:spacing w:after="0"/>
        <w:jc w:val="center"/>
        <w:rPr>
          <w:rFonts w:ascii="Arial" w:eastAsia="Arial" w:hAnsi="Arial" w:cs="Arial"/>
          <w:b/>
          <w:sz w:val="24"/>
          <w:szCs w:val="24"/>
        </w:rPr>
      </w:pPr>
      <w:r w:rsidRPr="00107EF6">
        <w:rPr>
          <w:rFonts w:ascii="Arial" w:eastAsia="Arial" w:hAnsi="Arial" w:cs="Arial"/>
          <w:b/>
          <w:sz w:val="24"/>
          <w:szCs w:val="24"/>
        </w:rPr>
        <w:t>CAPITULO VII</w:t>
      </w:r>
    </w:p>
    <w:p w:rsidR="00406912" w:rsidRPr="00107EF6" w:rsidRDefault="005760C3" w:rsidP="00406912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107EF6">
        <w:rPr>
          <w:rFonts w:ascii="Arial" w:eastAsia="Arial" w:hAnsi="Arial" w:cs="Arial"/>
          <w:b/>
          <w:sz w:val="24"/>
          <w:szCs w:val="24"/>
        </w:rPr>
        <w:t>DISPOSIÇÕES FINAIS E TRANSITÓRIAS</w:t>
      </w:r>
    </w:p>
    <w:p w:rsidR="00406912" w:rsidRDefault="005760C3" w:rsidP="0040691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Art. </w:t>
      </w:r>
      <w:r w:rsidR="00860C66">
        <w:rPr>
          <w:rFonts w:ascii="Arial" w:eastAsia="Arial" w:hAnsi="Arial" w:cs="Arial"/>
          <w:b/>
          <w:sz w:val="24"/>
          <w:szCs w:val="24"/>
        </w:rPr>
        <w:t>61</w:t>
      </w:r>
      <w:r w:rsidR="00406912">
        <w:rPr>
          <w:rFonts w:ascii="Arial" w:eastAsia="Arial" w:hAnsi="Arial" w:cs="Arial"/>
          <w:sz w:val="24"/>
          <w:szCs w:val="24"/>
        </w:rPr>
        <w:t xml:space="preserve"> As funções dos membros do CODEMA não serão remuneradas, sendo seu exercício, considerado serviço de relevante interesse público. </w:t>
      </w:r>
    </w:p>
    <w:p w:rsidR="00406912" w:rsidRDefault="005760C3" w:rsidP="0040691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Art. </w:t>
      </w:r>
      <w:r w:rsidR="00860C66">
        <w:rPr>
          <w:rFonts w:ascii="Arial" w:eastAsia="Arial" w:hAnsi="Arial" w:cs="Arial"/>
          <w:b/>
          <w:sz w:val="24"/>
          <w:szCs w:val="24"/>
        </w:rPr>
        <w:t>62</w:t>
      </w:r>
      <w:r w:rsidR="00406912">
        <w:rPr>
          <w:rFonts w:ascii="Arial" w:eastAsia="Arial" w:hAnsi="Arial" w:cs="Arial"/>
          <w:sz w:val="24"/>
          <w:szCs w:val="24"/>
        </w:rPr>
        <w:t xml:space="preserve"> O CODEMA poderá organizar mesas-redondas, oficinas de trabalho, grupos de estudos/pesquisas, seminários, congressos, palestras, simpósios e outros eventos que congreguem áreas do conhecimento e tecnologia, visando subsidiar o exercício das suas competências, tendo como relator um ou mais conselheiros por ele designados. </w:t>
      </w:r>
    </w:p>
    <w:p w:rsidR="00406912" w:rsidRDefault="005760C3" w:rsidP="0040691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Art. </w:t>
      </w:r>
      <w:r w:rsidR="00860C66">
        <w:rPr>
          <w:rFonts w:ascii="Arial" w:eastAsia="Arial" w:hAnsi="Arial" w:cs="Arial"/>
          <w:b/>
          <w:sz w:val="24"/>
          <w:szCs w:val="24"/>
        </w:rPr>
        <w:t>63</w:t>
      </w:r>
      <w:r w:rsidR="00406912">
        <w:rPr>
          <w:rFonts w:ascii="Arial" w:eastAsia="Arial" w:hAnsi="Arial" w:cs="Arial"/>
          <w:sz w:val="24"/>
          <w:szCs w:val="24"/>
        </w:rPr>
        <w:t xml:space="preserve"> O encaminhamento das questões de ordem não previstas neste Regimento Interno será decidido pelo Plenário. </w:t>
      </w:r>
    </w:p>
    <w:p w:rsidR="00406912" w:rsidRDefault="005760C3" w:rsidP="00406912">
      <w:pPr>
        <w:jc w:val="both"/>
        <w:rPr>
          <w:rFonts w:ascii="Arial" w:eastAsia="Arial" w:hAnsi="Arial" w:cs="Arial"/>
          <w:sz w:val="24"/>
          <w:szCs w:val="24"/>
        </w:rPr>
      </w:pPr>
      <w:bookmarkStart w:id="1" w:name="_trd9wktw4a7l" w:colFirst="0" w:colLast="0"/>
      <w:bookmarkEnd w:id="1"/>
      <w:r>
        <w:rPr>
          <w:rFonts w:ascii="Arial" w:eastAsia="Arial" w:hAnsi="Arial" w:cs="Arial"/>
          <w:b/>
          <w:sz w:val="24"/>
          <w:szCs w:val="24"/>
        </w:rPr>
        <w:t>Art. 6</w:t>
      </w:r>
      <w:r w:rsidR="009E12E4">
        <w:rPr>
          <w:rFonts w:ascii="Arial" w:eastAsia="Arial" w:hAnsi="Arial" w:cs="Arial"/>
          <w:b/>
          <w:sz w:val="24"/>
          <w:szCs w:val="24"/>
        </w:rPr>
        <w:t>4</w:t>
      </w:r>
      <w:r w:rsidR="00406912">
        <w:rPr>
          <w:rFonts w:ascii="Arial" w:eastAsia="Arial" w:hAnsi="Arial" w:cs="Arial"/>
          <w:sz w:val="24"/>
          <w:szCs w:val="24"/>
        </w:rPr>
        <w:t xml:space="preserve"> - O presente Regimento Interno entrará em vigor na data de sua publicação. </w:t>
      </w:r>
    </w:p>
    <w:p w:rsidR="005F67EA" w:rsidRPr="00A32EEE" w:rsidRDefault="00406912" w:rsidP="0040691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Santa Rita do Sapucaí, </w:t>
      </w:r>
      <w:proofErr w:type="gramStart"/>
      <w:r>
        <w:rPr>
          <w:rFonts w:ascii="Arial" w:eastAsia="Arial" w:hAnsi="Arial" w:cs="Arial"/>
          <w:sz w:val="24"/>
          <w:szCs w:val="24"/>
        </w:rPr>
        <w:t>XXXXXXXXXXX</w:t>
      </w:r>
      <w:proofErr w:type="gramEnd"/>
    </w:p>
    <w:sectPr w:rsidR="005F67EA" w:rsidRPr="00A32EEE" w:rsidSect="004C639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5E9" w:rsidRDefault="008265E9" w:rsidP="00EE24BD">
      <w:pPr>
        <w:spacing w:after="0" w:line="240" w:lineRule="auto"/>
      </w:pPr>
      <w:r>
        <w:separator/>
      </w:r>
    </w:p>
  </w:endnote>
  <w:endnote w:type="continuationSeparator" w:id="0">
    <w:p w:rsidR="008265E9" w:rsidRDefault="008265E9" w:rsidP="00EE2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5E9" w:rsidRDefault="008265E9" w:rsidP="00EE24BD">
      <w:pPr>
        <w:spacing w:after="0" w:line="240" w:lineRule="auto"/>
      </w:pPr>
      <w:r>
        <w:separator/>
      </w:r>
    </w:p>
  </w:footnote>
  <w:footnote w:type="continuationSeparator" w:id="0">
    <w:p w:rsidR="008265E9" w:rsidRDefault="008265E9" w:rsidP="00EE24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C70CB"/>
    <w:multiLevelType w:val="hybridMultilevel"/>
    <w:tmpl w:val="A6BE7148"/>
    <w:lvl w:ilvl="0" w:tplc="2CD66D4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7EA"/>
    <w:rsid w:val="00002085"/>
    <w:rsid w:val="000054CF"/>
    <w:rsid w:val="00011ECF"/>
    <w:rsid w:val="00033CDF"/>
    <w:rsid w:val="000423E3"/>
    <w:rsid w:val="00044A87"/>
    <w:rsid w:val="00067F92"/>
    <w:rsid w:val="000C3FB3"/>
    <w:rsid w:val="000D1D8D"/>
    <w:rsid w:val="00151455"/>
    <w:rsid w:val="00160637"/>
    <w:rsid w:val="0018536E"/>
    <w:rsid w:val="001A0163"/>
    <w:rsid w:val="001B6B8C"/>
    <w:rsid w:val="002158F6"/>
    <w:rsid w:val="002278AF"/>
    <w:rsid w:val="00230457"/>
    <w:rsid w:val="00231738"/>
    <w:rsid w:val="002429F3"/>
    <w:rsid w:val="002528CA"/>
    <w:rsid w:val="002539F0"/>
    <w:rsid w:val="002651C6"/>
    <w:rsid w:val="002D2A8F"/>
    <w:rsid w:val="002F5900"/>
    <w:rsid w:val="00326A45"/>
    <w:rsid w:val="0034371F"/>
    <w:rsid w:val="0036360B"/>
    <w:rsid w:val="00370604"/>
    <w:rsid w:val="00370BD2"/>
    <w:rsid w:val="003A10A2"/>
    <w:rsid w:val="00406912"/>
    <w:rsid w:val="0041147E"/>
    <w:rsid w:val="00412631"/>
    <w:rsid w:val="0044084C"/>
    <w:rsid w:val="00446632"/>
    <w:rsid w:val="00481259"/>
    <w:rsid w:val="00485C33"/>
    <w:rsid w:val="004866CD"/>
    <w:rsid w:val="00496977"/>
    <w:rsid w:val="004A2C0A"/>
    <w:rsid w:val="004C639A"/>
    <w:rsid w:val="004C6C6E"/>
    <w:rsid w:val="00535CF7"/>
    <w:rsid w:val="005405ED"/>
    <w:rsid w:val="00550D01"/>
    <w:rsid w:val="0056511A"/>
    <w:rsid w:val="0057546F"/>
    <w:rsid w:val="005760C3"/>
    <w:rsid w:val="00580813"/>
    <w:rsid w:val="00582DE7"/>
    <w:rsid w:val="005B64ED"/>
    <w:rsid w:val="005D6CEA"/>
    <w:rsid w:val="005F67EA"/>
    <w:rsid w:val="006110F5"/>
    <w:rsid w:val="00640BDD"/>
    <w:rsid w:val="006A054D"/>
    <w:rsid w:val="006A429E"/>
    <w:rsid w:val="006B70F2"/>
    <w:rsid w:val="006C5AA1"/>
    <w:rsid w:val="006D0B94"/>
    <w:rsid w:val="006E1AEE"/>
    <w:rsid w:val="007260C0"/>
    <w:rsid w:val="00732ED9"/>
    <w:rsid w:val="00735410"/>
    <w:rsid w:val="00740380"/>
    <w:rsid w:val="00784069"/>
    <w:rsid w:val="007A2AA4"/>
    <w:rsid w:val="007A5099"/>
    <w:rsid w:val="007B2965"/>
    <w:rsid w:val="007C609B"/>
    <w:rsid w:val="007D588C"/>
    <w:rsid w:val="0080460D"/>
    <w:rsid w:val="00811D8C"/>
    <w:rsid w:val="00812F39"/>
    <w:rsid w:val="0081540D"/>
    <w:rsid w:val="00816416"/>
    <w:rsid w:val="008265E9"/>
    <w:rsid w:val="00860C66"/>
    <w:rsid w:val="00862171"/>
    <w:rsid w:val="008722D5"/>
    <w:rsid w:val="0088160D"/>
    <w:rsid w:val="008A2A84"/>
    <w:rsid w:val="008A4C97"/>
    <w:rsid w:val="008B7E50"/>
    <w:rsid w:val="008D1ED6"/>
    <w:rsid w:val="008E6803"/>
    <w:rsid w:val="009069BE"/>
    <w:rsid w:val="00974F77"/>
    <w:rsid w:val="009D3341"/>
    <w:rsid w:val="009E12E4"/>
    <w:rsid w:val="00A0560D"/>
    <w:rsid w:val="00A2645F"/>
    <w:rsid w:val="00A32EEE"/>
    <w:rsid w:val="00A436A3"/>
    <w:rsid w:val="00A53B53"/>
    <w:rsid w:val="00A55ACE"/>
    <w:rsid w:val="00A85532"/>
    <w:rsid w:val="00AA2E3F"/>
    <w:rsid w:val="00AA61AF"/>
    <w:rsid w:val="00AB21CC"/>
    <w:rsid w:val="00B076F0"/>
    <w:rsid w:val="00B07D89"/>
    <w:rsid w:val="00B42A00"/>
    <w:rsid w:val="00B4503E"/>
    <w:rsid w:val="00B45EF3"/>
    <w:rsid w:val="00B760AB"/>
    <w:rsid w:val="00B95E8D"/>
    <w:rsid w:val="00BB2F22"/>
    <w:rsid w:val="00BB5E03"/>
    <w:rsid w:val="00BC50C9"/>
    <w:rsid w:val="00C213FF"/>
    <w:rsid w:val="00C354CC"/>
    <w:rsid w:val="00C8202A"/>
    <w:rsid w:val="00C836E5"/>
    <w:rsid w:val="00C931DA"/>
    <w:rsid w:val="00CC261F"/>
    <w:rsid w:val="00CD21A5"/>
    <w:rsid w:val="00CD22B6"/>
    <w:rsid w:val="00D0371C"/>
    <w:rsid w:val="00D24BAE"/>
    <w:rsid w:val="00D32D7B"/>
    <w:rsid w:val="00D4396A"/>
    <w:rsid w:val="00D6633A"/>
    <w:rsid w:val="00DB5FD6"/>
    <w:rsid w:val="00DD1873"/>
    <w:rsid w:val="00DE4A24"/>
    <w:rsid w:val="00E54C2E"/>
    <w:rsid w:val="00E55ECE"/>
    <w:rsid w:val="00EB45CD"/>
    <w:rsid w:val="00EE24BD"/>
    <w:rsid w:val="00EE6BBC"/>
    <w:rsid w:val="00F14ECE"/>
    <w:rsid w:val="00F25D7D"/>
    <w:rsid w:val="00F3315C"/>
    <w:rsid w:val="00F40648"/>
    <w:rsid w:val="00F422A3"/>
    <w:rsid w:val="00F72BFA"/>
    <w:rsid w:val="00F91AAD"/>
    <w:rsid w:val="00F96F63"/>
    <w:rsid w:val="00FA0E09"/>
    <w:rsid w:val="00FF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B21C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1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basedOn w:val="Normal"/>
    <w:next w:val="Normal"/>
    <w:link w:val="TtuloChar"/>
    <w:rsid w:val="00784069"/>
    <w:pPr>
      <w:keepNext/>
      <w:keepLines/>
      <w:spacing w:before="480" w:after="120"/>
    </w:pPr>
    <w:rPr>
      <w:rFonts w:ascii="Calibri" w:eastAsia="Calibri" w:hAnsi="Calibri" w:cs="Calibri"/>
      <w:b/>
      <w:sz w:val="72"/>
      <w:szCs w:val="72"/>
      <w:lang w:eastAsia="pt-BR"/>
    </w:rPr>
  </w:style>
  <w:style w:type="character" w:customStyle="1" w:styleId="TtuloChar">
    <w:name w:val="Título Char"/>
    <w:basedOn w:val="Fontepargpadro"/>
    <w:link w:val="Ttulo"/>
    <w:rsid w:val="00784069"/>
    <w:rPr>
      <w:rFonts w:ascii="Calibri" w:eastAsia="Calibri" w:hAnsi="Calibri" w:cs="Calibri"/>
      <w:b/>
      <w:sz w:val="72"/>
      <w:szCs w:val="72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E24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E24BD"/>
  </w:style>
  <w:style w:type="paragraph" w:styleId="Rodap">
    <w:name w:val="footer"/>
    <w:basedOn w:val="Normal"/>
    <w:link w:val="RodapChar"/>
    <w:uiPriority w:val="99"/>
    <w:unhideWhenUsed/>
    <w:rsid w:val="00EE24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E24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B21C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1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basedOn w:val="Normal"/>
    <w:next w:val="Normal"/>
    <w:link w:val="TtuloChar"/>
    <w:rsid w:val="00784069"/>
    <w:pPr>
      <w:keepNext/>
      <w:keepLines/>
      <w:spacing w:before="480" w:after="120"/>
    </w:pPr>
    <w:rPr>
      <w:rFonts w:ascii="Calibri" w:eastAsia="Calibri" w:hAnsi="Calibri" w:cs="Calibri"/>
      <w:b/>
      <w:sz w:val="72"/>
      <w:szCs w:val="72"/>
      <w:lang w:eastAsia="pt-BR"/>
    </w:rPr>
  </w:style>
  <w:style w:type="character" w:customStyle="1" w:styleId="TtuloChar">
    <w:name w:val="Título Char"/>
    <w:basedOn w:val="Fontepargpadro"/>
    <w:link w:val="Ttulo"/>
    <w:rsid w:val="00784069"/>
    <w:rPr>
      <w:rFonts w:ascii="Calibri" w:eastAsia="Calibri" w:hAnsi="Calibri" w:cs="Calibri"/>
      <w:b/>
      <w:sz w:val="72"/>
      <w:szCs w:val="72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E24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E24BD"/>
  </w:style>
  <w:style w:type="paragraph" w:styleId="Rodap">
    <w:name w:val="footer"/>
    <w:basedOn w:val="Normal"/>
    <w:link w:val="RodapChar"/>
    <w:uiPriority w:val="99"/>
    <w:unhideWhenUsed/>
    <w:rsid w:val="00EE24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E24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5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8C50A-D6D2-4D1A-A6ED-1CF526046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18</Pages>
  <Words>6196</Words>
  <Characters>33462</Characters>
  <Application>Microsoft Office Word</Application>
  <DocSecurity>0</DocSecurity>
  <Lines>278</Lines>
  <Paragraphs>79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Francisco Costa</dc:creator>
  <cp:lastModifiedBy>Francisco Costa</cp:lastModifiedBy>
  <cp:revision>47</cp:revision>
  <dcterms:created xsi:type="dcterms:W3CDTF">2025-05-26T17:02:00Z</dcterms:created>
  <dcterms:modified xsi:type="dcterms:W3CDTF">2025-09-16T11:28:00Z</dcterms:modified>
</cp:coreProperties>
</file>